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EC09" w14:textId="5B858FF0" w:rsidR="00C508EB" w:rsidRPr="00A27C0D" w:rsidRDefault="62EEE83E" w:rsidP="00A27C0D">
      <w:pPr>
        <w:pStyle w:val="Heading1"/>
      </w:pPr>
      <w:bookmarkStart w:id="0" w:name="_Toc69125222"/>
      <w:r w:rsidRPr="00A27C0D">
        <w:t xml:space="preserve">Title of </w:t>
      </w:r>
      <w:r w:rsidR="0085146C" w:rsidRPr="00A27C0D">
        <w:t>Policy</w:t>
      </w:r>
      <w:bookmarkEnd w:id="0"/>
    </w:p>
    <w:p w14:paraId="285E878B" w14:textId="084703D0" w:rsidR="00BB7259" w:rsidRPr="00A27C0D" w:rsidRDefault="002A55D2" w:rsidP="00A27C0D">
      <w:pPr>
        <w:pStyle w:val="Subtitle"/>
      </w:pPr>
      <w:r w:rsidRPr="00A27C0D">
        <w:t>Subtitle or subject matter</w:t>
      </w:r>
    </w:p>
    <w:p w14:paraId="595B8E76" w14:textId="4AA004DA" w:rsidR="009F6C98" w:rsidRPr="009F6C98" w:rsidRDefault="009F6C98" w:rsidP="00810B7E">
      <w:pPr>
        <w:pStyle w:val="Documentinformation"/>
      </w:pPr>
      <w:r w:rsidRPr="00DE4683">
        <w:t xml:space="preserve">This document can only be considered valid when viewed via the </w:t>
      </w:r>
      <w:r w:rsidRPr="00794227">
        <w:t>University</w:t>
      </w:r>
      <w:r w:rsidRPr="00DE4683">
        <w:t xml:space="preserve"> website. If this</w:t>
      </w:r>
      <w:r w:rsidRPr="00DE4683">
        <w:rPr>
          <w:spacing w:val="-39"/>
        </w:rPr>
        <w:t xml:space="preserve"> </w:t>
      </w:r>
      <w:r w:rsidRPr="00DE4683">
        <w:t xml:space="preserve">document is printed into hard copy or saved to another </w:t>
      </w:r>
      <w:r w:rsidR="004A728B" w:rsidRPr="00DE4683">
        <w:t>location,</w:t>
      </w:r>
      <w:r w:rsidRPr="00DE4683">
        <w:t xml:space="preserve"> you must check that the </w:t>
      </w:r>
      <w:r w:rsidR="00CF6BAF" w:rsidRPr="00DE4683">
        <w:t>version</w:t>
      </w:r>
      <w:r w:rsidR="00CF6BAF">
        <w:t xml:space="preserve"> </w:t>
      </w:r>
      <w:r w:rsidR="00CF6BAF" w:rsidRPr="00CF6BAF">
        <w:t>number</w:t>
      </w:r>
      <w:r w:rsidRPr="00DE4683">
        <w:t xml:space="preserve"> on your copy matches that of the one on the </w:t>
      </w:r>
      <w:r w:rsidRPr="00810B7E">
        <w:t>University</w:t>
      </w:r>
      <w:r w:rsidRPr="00DE4683">
        <w:t xml:space="preserve"> website.</w:t>
      </w:r>
      <w:r w:rsidR="5701F366" w:rsidRPr="00DE4683">
        <w:t xml:space="preserve"> </w:t>
      </w:r>
      <w:r w:rsidRPr="00DE4683">
        <w:t>Approved documents are valid</w:t>
      </w:r>
      <w:r w:rsidRPr="00DE4683">
        <w:rPr>
          <w:spacing w:val="-29"/>
        </w:rPr>
        <w:t xml:space="preserve"> </w:t>
      </w:r>
      <w:r w:rsidRPr="00DE4683">
        <w:t>for use after their approval date and remain in force beyond any expiry of their review date until</w:t>
      </w:r>
      <w:r w:rsidRPr="00DE4683">
        <w:rPr>
          <w:spacing w:val="-38"/>
        </w:rPr>
        <w:t xml:space="preserve"> </w:t>
      </w:r>
      <w:bookmarkStart w:id="1" w:name="_Int_ll2B0692"/>
      <w:r w:rsidRPr="00DE4683">
        <w:t>a new version</w:t>
      </w:r>
      <w:bookmarkEnd w:id="1"/>
      <w:r w:rsidRPr="00DE4683">
        <w:t xml:space="preserve"> is</w:t>
      </w:r>
      <w:r w:rsidRPr="00DE4683">
        <w:rPr>
          <w:spacing w:val="-11"/>
        </w:rPr>
        <w:t xml:space="preserve"> </w:t>
      </w:r>
      <w:r w:rsidRPr="00DE4683">
        <w:t xml:space="preserve">available. </w:t>
      </w:r>
      <w:r w:rsidRPr="009F6C98">
        <w:br w:type="page"/>
      </w:r>
    </w:p>
    <w:p w14:paraId="5F2C7C67" w14:textId="63423601" w:rsidR="009F6C98" w:rsidRPr="004C174F" w:rsidRDefault="00974B7C" w:rsidP="00A85003">
      <w:pPr>
        <w:spacing w:after="480"/>
        <w:ind w:left="0"/>
      </w:pPr>
      <w:bookmarkStart w:id="2" w:name="_Toc69125224"/>
      <w:r w:rsidRPr="004C174F">
        <w:lastRenderedPageBreak/>
        <w:t>Contents:</w:t>
      </w:r>
      <w:bookmarkEnd w:id="2"/>
    </w:p>
    <w:p w14:paraId="4AF99170" w14:textId="69DD0939" w:rsidR="00CC5866" w:rsidRDefault="00F8455E">
      <w:pPr>
        <w:pStyle w:val="TOC1"/>
        <w:rPr>
          <w:rFonts w:asciiTheme="minorHAnsi" w:hAnsiTheme="minorHAnsi"/>
          <w:sz w:val="22"/>
        </w:rPr>
      </w:pPr>
      <w:r>
        <w:fldChar w:fldCharType="begin"/>
      </w:r>
      <w:r>
        <w:instrText xml:space="preserve"> TOC \h \z \u \t "Heading 2,1,Heading 3,2" </w:instrText>
      </w:r>
      <w:r>
        <w:fldChar w:fldCharType="separate"/>
      </w:r>
      <w:hyperlink w:anchor="_Toc141865799" w:history="1">
        <w:r w:rsidR="00CC5866" w:rsidRPr="00BC6EAD">
          <w:rPr>
            <w:rStyle w:val="Hyperlink"/>
          </w:rPr>
          <w:t>1.</w:t>
        </w:r>
        <w:r w:rsidR="00CC5866">
          <w:rPr>
            <w:rFonts w:asciiTheme="minorHAnsi" w:hAnsiTheme="minorHAnsi"/>
            <w:sz w:val="22"/>
          </w:rPr>
          <w:tab/>
        </w:r>
        <w:r w:rsidR="00CC5866" w:rsidRPr="00BC6EAD">
          <w:rPr>
            <w:rStyle w:val="Hyperlink"/>
          </w:rPr>
          <w:t>Introduction</w:t>
        </w:r>
        <w:r w:rsidR="00CC5866">
          <w:rPr>
            <w:webHidden/>
          </w:rPr>
          <w:tab/>
        </w:r>
        <w:r w:rsidR="00CC5866">
          <w:rPr>
            <w:webHidden/>
          </w:rPr>
          <w:fldChar w:fldCharType="begin"/>
        </w:r>
        <w:r w:rsidR="00CC5866">
          <w:rPr>
            <w:webHidden/>
          </w:rPr>
          <w:instrText xml:space="preserve"> PAGEREF _Toc141865799 \h </w:instrText>
        </w:r>
        <w:r w:rsidR="00CC5866">
          <w:rPr>
            <w:webHidden/>
          </w:rPr>
        </w:r>
        <w:r w:rsidR="00CC5866">
          <w:rPr>
            <w:webHidden/>
          </w:rPr>
          <w:fldChar w:fldCharType="separate"/>
        </w:r>
        <w:r w:rsidR="00CC5866">
          <w:rPr>
            <w:webHidden/>
          </w:rPr>
          <w:t>3</w:t>
        </w:r>
        <w:r w:rsidR="00CC5866">
          <w:rPr>
            <w:webHidden/>
          </w:rPr>
          <w:fldChar w:fldCharType="end"/>
        </w:r>
      </w:hyperlink>
    </w:p>
    <w:p w14:paraId="634D4602" w14:textId="20764305" w:rsidR="00CC5866" w:rsidRDefault="003A79E9">
      <w:pPr>
        <w:pStyle w:val="TOC1"/>
        <w:rPr>
          <w:rFonts w:asciiTheme="minorHAnsi" w:hAnsiTheme="minorHAnsi"/>
          <w:sz w:val="22"/>
        </w:rPr>
      </w:pPr>
      <w:hyperlink w:anchor="_Toc141865800" w:history="1">
        <w:r w:rsidR="00CC5866" w:rsidRPr="00BC6EAD">
          <w:rPr>
            <w:rStyle w:val="Hyperlink"/>
          </w:rPr>
          <w:t>2.</w:t>
        </w:r>
        <w:r w:rsidR="00CC5866">
          <w:rPr>
            <w:rFonts w:asciiTheme="minorHAnsi" w:hAnsiTheme="minorHAnsi"/>
            <w:sz w:val="22"/>
          </w:rPr>
          <w:tab/>
        </w:r>
        <w:r w:rsidR="00CC5866" w:rsidRPr="00BC6EAD">
          <w:rPr>
            <w:rStyle w:val="Hyperlink"/>
          </w:rPr>
          <w:t>Scope</w:t>
        </w:r>
        <w:r w:rsidR="00CC5866">
          <w:rPr>
            <w:webHidden/>
          </w:rPr>
          <w:tab/>
        </w:r>
        <w:r w:rsidR="00CC5866">
          <w:rPr>
            <w:webHidden/>
          </w:rPr>
          <w:fldChar w:fldCharType="begin"/>
        </w:r>
        <w:r w:rsidR="00CC5866">
          <w:rPr>
            <w:webHidden/>
          </w:rPr>
          <w:instrText xml:space="preserve"> PAGEREF _Toc141865800 \h </w:instrText>
        </w:r>
        <w:r w:rsidR="00CC5866">
          <w:rPr>
            <w:webHidden/>
          </w:rPr>
        </w:r>
        <w:r w:rsidR="00CC5866">
          <w:rPr>
            <w:webHidden/>
          </w:rPr>
          <w:fldChar w:fldCharType="separate"/>
        </w:r>
        <w:r w:rsidR="00CC5866">
          <w:rPr>
            <w:webHidden/>
          </w:rPr>
          <w:t>3</w:t>
        </w:r>
        <w:r w:rsidR="00CC5866">
          <w:rPr>
            <w:webHidden/>
          </w:rPr>
          <w:fldChar w:fldCharType="end"/>
        </w:r>
      </w:hyperlink>
    </w:p>
    <w:p w14:paraId="2683B024" w14:textId="542FABBD" w:rsidR="00CC5866" w:rsidRDefault="003A79E9">
      <w:pPr>
        <w:pStyle w:val="TOC1"/>
        <w:rPr>
          <w:rFonts w:asciiTheme="minorHAnsi" w:hAnsiTheme="minorHAnsi"/>
          <w:sz w:val="22"/>
        </w:rPr>
      </w:pPr>
      <w:hyperlink w:anchor="_Toc141865801" w:history="1">
        <w:r w:rsidR="00CC5866" w:rsidRPr="00BC6EAD">
          <w:rPr>
            <w:rStyle w:val="Hyperlink"/>
          </w:rPr>
          <w:t>3.</w:t>
        </w:r>
        <w:r w:rsidR="00CC5866">
          <w:rPr>
            <w:rFonts w:asciiTheme="minorHAnsi" w:hAnsiTheme="minorHAnsi"/>
            <w:sz w:val="22"/>
          </w:rPr>
          <w:tab/>
        </w:r>
        <w:r w:rsidR="00CC5866" w:rsidRPr="00BC6EAD">
          <w:rPr>
            <w:rStyle w:val="Hyperlink"/>
          </w:rPr>
          <w:t>Glossary [where necessary]</w:t>
        </w:r>
        <w:r w:rsidR="00CC5866">
          <w:rPr>
            <w:webHidden/>
          </w:rPr>
          <w:tab/>
        </w:r>
        <w:r w:rsidR="00CC5866">
          <w:rPr>
            <w:webHidden/>
          </w:rPr>
          <w:fldChar w:fldCharType="begin"/>
        </w:r>
        <w:r w:rsidR="00CC5866">
          <w:rPr>
            <w:webHidden/>
          </w:rPr>
          <w:instrText xml:space="preserve"> PAGEREF _Toc141865801 \h </w:instrText>
        </w:r>
        <w:r w:rsidR="00CC5866">
          <w:rPr>
            <w:webHidden/>
          </w:rPr>
        </w:r>
        <w:r w:rsidR="00CC5866">
          <w:rPr>
            <w:webHidden/>
          </w:rPr>
          <w:fldChar w:fldCharType="separate"/>
        </w:r>
        <w:r w:rsidR="00CC5866">
          <w:rPr>
            <w:webHidden/>
          </w:rPr>
          <w:t>3</w:t>
        </w:r>
        <w:r w:rsidR="00CC5866">
          <w:rPr>
            <w:webHidden/>
          </w:rPr>
          <w:fldChar w:fldCharType="end"/>
        </w:r>
      </w:hyperlink>
    </w:p>
    <w:p w14:paraId="250920C2" w14:textId="2B143E2F" w:rsidR="00CC5866" w:rsidRDefault="003A79E9">
      <w:pPr>
        <w:pStyle w:val="TOC1"/>
        <w:rPr>
          <w:rFonts w:asciiTheme="minorHAnsi" w:hAnsiTheme="minorHAnsi"/>
          <w:sz w:val="22"/>
        </w:rPr>
      </w:pPr>
      <w:hyperlink w:anchor="_Toc141865802" w:history="1">
        <w:r w:rsidR="00CC5866" w:rsidRPr="00BC6EAD">
          <w:rPr>
            <w:rStyle w:val="Hyperlink"/>
          </w:rPr>
          <w:t>4.</w:t>
        </w:r>
        <w:r w:rsidR="00CC5866">
          <w:rPr>
            <w:rFonts w:asciiTheme="minorHAnsi" w:hAnsiTheme="minorHAnsi"/>
            <w:sz w:val="22"/>
          </w:rPr>
          <w:tab/>
        </w:r>
        <w:r w:rsidR="00CC5866" w:rsidRPr="00BC6EAD">
          <w:rPr>
            <w:rStyle w:val="Hyperlink"/>
          </w:rPr>
          <w:t>Responsibilities</w:t>
        </w:r>
        <w:r w:rsidR="00CC5866">
          <w:rPr>
            <w:webHidden/>
          </w:rPr>
          <w:tab/>
        </w:r>
        <w:r w:rsidR="00CC5866">
          <w:rPr>
            <w:webHidden/>
          </w:rPr>
          <w:fldChar w:fldCharType="begin"/>
        </w:r>
        <w:r w:rsidR="00CC5866">
          <w:rPr>
            <w:webHidden/>
          </w:rPr>
          <w:instrText xml:space="preserve"> PAGEREF _Toc141865802 \h </w:instrText>
        </w:r>
        <w:r w:rsidR="00CC5866">
          <w:rPr>
            <w:webHidden/>
          </w:rPr>
        </w:r>
        <w:r w:rsidR="00CC5866">
          <w:rPr>
            <w:webHidden/>
          </w:rPr>
          <w:fldChar w:fldCharType="separate"/>
        </w:r>
        <w:r w:rsidR="00CC5866">
          <w:rPr>
            <w:webHidden/>
          </w:rPr>
          <w:t>3</w:t>
        </w:r>
        <w:r w:rsidR="00CC5866">
          <w:rPr>
            <w:webHidden/>
          </w:rPr>
          <w:fldChar w:fldCharType="end"/>
        </w:r>
      </w:hyperlink>
    </w:p>
    <w:p w14:paraId="6A3A777C" w14:textId="64F85C89" w:rsidR="00CC5866" w:rsidRDefault="003A79E9">
      <w:pPr>
        <w:pStyle w:val="TOC2"/>
        <w:rPr>
          <w:rFonts w:asciiTheme="minorHAnsi" w:eastAsiaTheme="minorEastAsia" w:hAnsiTheme="minorHAnsi"/>
          <w:sz w:val="22"/>
          <w:lang w:eastAsia="en-GB"/>
        </w:rPr>
      </w:pPr>
      <w:hyperlink w:anchor="_Toc141865803" w:history="1">
        <w:r w:rsidR="00CC5866" w:rsidRPr="00BC6EAD">
          <w:rPr>
            <w:rStyle w:val="Hyperlink"/>
          </w:rPr>
          <w:t>Council</w:t>
        </w:r>
        <w:r w:rsidR="00CC5866">
          <w:rPr>
            <w:webHidden/>
          </w:rPr>
          <w:tab/>
        </w:r>
        <w:r w:rsidR="00CC5866">
          <w:rPr>
            <w:webHidden/>
          </w:rPr>
          <w:fldChar w:fldCharType="begin"/>
        </w:r>
        <w:r w:rsidR="00CC5866">
          <w:rPr>
            <w:webHidden/>
          </w:rPr>
          <w:instrText xml:space="preserve"> PAGEREF _Toc141865803 \h </w:instrText>
        </w:r>
        <w:r w:rsidR="00CC5866">
          <w:rPr>
            <w:webHidden/>
          </w:rPr>
        </w:r>
        <w:r w:rsidR="00CC5866">
          <w:rPr>
            <w:webHidden/>
          </w:rPr>
          <w:fldChar w:fldCharType="separate"/>
        </w:r>
        <w:r w:rsidR="00CC5866">
          <w:rPr>
            <w:webHidden/>
          </w:rPr>
          <w:t>3</w:t>
        </w:r>
        <w:r w:rsidR="00CC5866">
          <w:rPr>
            <w:webHidden/>
          </w:rPr>
          <w:fldChar w:fldCharType="end"/>
        </w:r>
      </w:hyperlink>
    </w:p>
    <w:p w14:paraId="6006B50C" w14:textId="292DC8E6" w:rsidR="00CC5866" w:rsidRDefault="003A79E9">
      <w:pPr>
        <w:pStyle w:val="TOC2"/>
        <w:rPr>
          <w:rFonts w:asciiTheme="minorHAnsi" w:eastAsiaTheme="minorEastAsia" w:hAnsiTheme="minorHAnsi"/>
          <w:sz w:val="22"/>
          <w:lang w:eastAsia="en-GB"/>
        </w:rPr>
      </w:pPr>
      <w:hyperlink w:anchor="_Toc141865804" w:history="1">
        <w:r w:rsidR="00CC5866" w:rsidRPr="00BC6EAD">
          <w:rPr>
            <w:rStyle w:val="Hyperlink"/>
          </w:rPr>
          <w:t>Senate</w:t>
        </w:r>
        <w:r w:rsidR="00CC5866">
          <w:rPr>
            <w:webHidden/>
          </w:rPr>
          <w:tab/>
        </w:r>
        <w:r w:rsidR="00CC5866">
          <w:rPr>
            <w:webHidden/>
          </w:rPr>
          <w:fldChar w:fldCharType="begin"/>
        </w:r>
        <w:r w:rsidR="00CC5866">
          <w:rPr>
            <w:webHidden/>
          </w:rPr>
          <w:instrText xml:space="preserve"> PAGEREF _Toc141865804 \h </w:instrText>
        </w:r>
        <w:r w:rsidR="00CC5866">
          <w:rPr>
            <w:webHidden/>
          </w:rPr>
        </w:r>
        <w:r w:rsidR="00CC5866">
          <w:rPr>
            <w:webHidden/>
          </w:rPr>
          <w:fldChar w:fldCharType="separate"/>
        </w:r>
        <w:r w:rsidR="00CC5866">
          <w:rPr>
            <w:webHidden/>
          </w:rPr>
          <w:t>3</w:t>
        </w:r>
        <w:r w:rsidR="00CC5866">
          <w:rPr>
            <w:webHidden/>
          </w:rPr>
          <w:fldChar w:fldCharType="end"/>
        </w:r>
      </w:hyperlink>
    </w:p>
    <w:p w14:paraId="7C5C87DD" w14:textId="3D1563C6" w:rsidR="00CC5866" w:rsidRDefault="003A79E9">
      <w:pPr>
        <w:pStyle w:val="TOC2"/>
        <w:rPr>
          <w:rFonts w:asciiTheme="minorHAnsi" w:eastAsiaTheme="minorEastAsia" w:hAnsiTheme="minorHAnsi"/>
          <w:sz w:val="22"/>
          <w:lang w:eastAsia="en-GB"/>
        </w:rPr>
      </w:pPr>
      <w:hyperlink w:anchor="_Toc141865805" w:history="1">
        <w:r w:rsidR="00CC5866" w:rsidRPr="00BC6EAD">
          <w:rPr>
            <w:rStyle w:val="Hyperlink"/>
          </w:rPr>
          <w:t>Executive Board</w:t>
        </w:r>
        <w:r w:rsidR="00CC5866">
          <w:rPr>
            <w:webHidden/>
          </w:rPr>
          <w:tab/>
        </w:r>
        <w:r w:rsidR="00CC5866">
          <w:rPr>
            <w:webHidden/>
          </w:rPr>
          <w:fldChar w:fldCharType="begin"/>
        </w:r>
        <w:r w:rsidR="00CC5866">
          <w:rPr>
            <w:webHidden/>
          </w:rPr>
          <w:instrText xml:space="preserve"> PAGEREF _Toc141865805 \h </w:instrText>
        </w:r>
        <w:r w:rsidR="00CC5866">
          <w:rPr>
            <w:webHidden/>
          </w:rPr>
        </w:r>
        <w:r w:rsidR="00CC5866">
          <w:rPr>
            <w:webHidden/>
          </w:rPr>
          <w:fldChar w:fldCharType="separate"/>
        </w:r>
        <w:r w:rsidR="00CC5866">
          <w:rPr>
            <w:webHidden/>
          </w:rPr>
          <w:t>4</w:t>
        </w:r>
        <w:r w:rsidR="00CC5866">
          <w:rPr>
            <w:webHidden/>
          </w:rPr>
          <w:fldChar w:fldCharType="end"/>
        </w:r>
      </w:hyperlink>
    </w:p>
    <w:p w14:paraId="04D528D1" w14:textId="241D7BB3" w:rsidR="00CC5866" w:rsidRDefault="003A79E9">
      <w:pPr>
        <w:pStyle w:val="TOC2"/>
        <w:rPr>
          <w:rFonts w:asciiTheme="minorHAnsi" w:eastAsiaTheme="minorEastAsia" w:hAnsiTheme="minorHAnsi"/>
          <w:sz w:val="22"/>
          <w:lang w:eastAsia="en-GB"/>
        </w:rPr>
      </w:pPr>
      <w:hyperlink w:anchor="_Toc141865806" w:history="1">
        <w:r w:rsidR="00CC5866" w:rsidRPr="00BC6EAD">
          <w:rPr>
            <w:rStyle w:val="Hyperlink"/>
          </w:rPr>
          <w:t>Vice Chancellor</w:t>
        </w:r>
        <w:r w:rsidR="00CC5866">
          <w:rPr>
            <w:webHidden/>
          </w:rPr>
          <w:tab/>
        </w:r>
        <w:r w:rsidR="00CC5866">
          <w:rPr>
            <w:webHidden/>
          </w:rPr>
          <w:fldChar w:fldCharType="begin"/>
        </w:r>
        <w:r w:rsidR="00CC5866">
          <w:rPr>
            <w:webHidden/>
          </w:rPr>
          <w:instrText xml:space="preserve"> PAGEREF _Toc141865806 \h </w:instrText>
        </w:r>
        <w:r w:rsidR="00CC5866">
          <w:rPr>
            <w:webHidden/>
          </w:rPr>
        </w:r>
        <w:r w:rsidR="00CC5866">
          <w:rPr>
            <w:webHidden/>
          </w:rPr>
          <w:fldChar w:fldCharType="separate"/>
        </w:r>
        <w:r w:rsidR="00CC5866">
          <w:rPr>
            <w:webHidden/>
          </w:rPr>
          <w:t>4</w:t>
        </w:r>
        <w:r w:rsidR="00CC5866">
          <w:rPr>
            <w:webHidden/>
          </w:rPr>
          <w:fldChar w:fldCharType="end"/>
        </w:r>
      </w:hyperlink>
    </w:p>
    <w:p w14:paraId="008B9366" w14:textId="626B09C6" w:rsidR="00CC5866" w:rsidRDefault="003A79E9">
      <w:pPr>
        <w:pStyle w:val="TOC2"/>
        <w:rPr>
          <w:rFonts w:asciiTheme="minorHAnsi" w:eastAsiaTheme="minorEastAsia" w:hAnsiTheme="minorHAnsi"/>
          <w:sz w:val="22"/>
          <w:lang w:eastAsia="en-GB"/>
        </w:rPr>
      </w:pPr>
      <w:hyperlink w:anchor="_Toc141865807" w:history="1">
        <w:r w:rsidR="00CC5866" w:rsidRPr="00BC6EAD">
          <w:rPr>
            <w:rStyle w:val="Hyperlink"/>
          </w:rPr>
          <w:t>Senior managers</w:t>
        </w:r>
        <w:r w:rsidR="00CC5866">
          <w:rPr>
            <w:webHidden/>
          </w:rPr>
          <w:tab/>
        </w:r>
        <w:r w:rsidR="00CC5866">
          <w:rPr>
            <w:webHidden/>
          </w:rPr>
          <w:fldChar w:fldCharType="begin"/>
        </w:r>
        <w:r w:rsidR="00CC5866">
          <w:rPr>
            <w:webHidden/>
          </w:rPr>
          <w:instrText xml:space="preserve"> PAGEREF _Toc141865807 \h </w:instrText>
        </w:r>
        <w:r w:rsidR="00CC5866">
          <w:rPr>
            <w:webHidden/>
          </w:rPr>
        </w:r>
        <w:r w:rsidR="00CC5866">
          <w:rPr>
            <w:webHidden/>
          </w:rPr>
          <w:fldChar w:fldCharType="separate"/>
        </w:r>
        <w:r w:rsidR="00CC5866">
          <w:rPr>
            <w:webHidden/>
          </w:rPr>
          <w:t>4</w:t>
        </w:r>
        <w:r w:rsidR="00CC5866">
          <w:rPr>
            <w:webHidden/>
          </w:rPr>
          <w:fldChar w:fldCharType="end"/>
        </w:r>
      </w:hyperlink>
    </w:p>
    <w:p w14:paraId="05A26FBF" w14:textId="274D8192" w:rsidR="00CC5866" w:rsidRDefault="003A79E9">
      <w:pPr>
        <w:pStyle w:val="TOC2"/>
        <w:rPr>
          <w:rFonts w:asciiTheme="minorHAnsi" w:eastAsiaTheme="minorEastAsia" w:hAnsiTheme="minorHAnsi"/>
          <w:sz w:val="22"/>
          <w:lang w:eastAsia="en-GB"/>
        </w:rPr>
      </w:pPr>
      <w:hyperlink w:anchor="_Toc141865808" w:history="1">
        <w:r w:rsidR="00CC5866" w:rsidRPr="00BC6EAD">
          <w:rPr>
            <w:rStyle w:val="Hyperlink"/>
          </w:rPr>
          <w:t>Line managers</w:t>
        </w:r>
        <w:r w:rsidR="00CC5866">
          <w:rPr>
            <w:webHidden/>
          </w:rPr>
          <w:tab/>
        </w:r>
        <w:r w:rsidR="00CC5866">
          <w:rPr>
            <w:webHidden/>
          </w:rPr>
          <w:fldChar w:fldCharType="begin"/>
        </w:r>
        <w:r w:rsidR="00CC5866">
          <w:rPr>
            <w:webHidden/>
          </w:rPr>
          <w:instrText xml:space="preserve"> PAGEREF _Toc141865808 \h </w:instrText>
        </w:r>
        <w:r w:rsidR="00CC5866">
          <w:rPr>
            <w:webHidden/>
          </w:rPr>
        </w:r>
        <w:r w:rsidR="00CC5866">
          <w:rPr>
            <w:webHidden/>
          </w:rPr>
          <w:fldChar w:fldCharType="separate"/>
        </w:r>
        <w:r w:rsidR="00CC5866">
          <w:rPr>
            <w:webHidden/>
          </w:rPr>
          <w:t>4</w:t>
        </w:r>
        <w:r w:rsidR="00CC5866">
          <w:rPr>
            <w:webHidden/>
          </w:rPr>
          <w:fldChar w:fldCharType="end"/>
        </w:r>
      </w:hyperlink>
    </w:p>
    <w:p w14:paraId="43A5B500" w14:textId="22956F79" w:rsidR="00CC5866" w:rsidRDefault="003A79E9">
      <w:pPr>
        <w:pStyle w:val="TOC2"/>
        <w:rPr>
          <w:rFonts w:asciiTheme="minorHAnsi" w:eastAsiaTheme="minorEastAsia" w:hAnsiTheme="minorHAnsi"/>
          <w:sz w:val="22"/>
          <w:lang w:eastAsia="en-GB"/>
        </w:rPr>
      </w:pPr>
      <w:hyperlink w:anchor="_Toc141865809" w:history="1">
        <w:r w:rsidR="00CC5866" w:rsidRPr="00BC6EAD">
          <w:rPr>
            <w:rStyle w:val="Hyperlink"/>
          </w:rPr>
          <w:t>Employees</w:t>
        </w:r>
        <w:r w:rsidR="00CC5866">
          <w:rPr>
            <w:webHidden/>
          </w:rPr>
          <w:tab/>
        </w:r>
        <w:r w:rsidR="00CC5866">
          <w:rPr>
            <w:webHidden/>
          </w:rPr>
          <w:fldChar w:fldCharType="begin"/>
        </w:r>
        <w:r w:rsidR="00CC5866">
          <w:rPr>
            <w:webHidden/>
          </w:rPr>
          <w:instrText xml:space="preserve"> PAGEREF _Toc141865809 \h </w:instrText>
        </w:r>
        <w:r w:rsidR="00CC5866">
          <w:rPr>
            <w:webHidden/>
          </w:rPr>
        </w:r>
        <w:r w:rsidR="00CC5866">
          <w:rPr>
            <w:webHidden/>
          </w:rPr>
          <w:fldChar w:fldCharType="separate"/>
        </w:r>
        <w:r w:rsidR="00CC5866">
          <w:rPr>
            <w:webHidden/>
          </w:rPr>
          <w:t>4</w:t>
        </w:r>
        <w:r w:rsidR="00CC5866">
          <w:rPr>
            <w:webHidden/>
          </w:rPr>
          <w:fldChar w:fldCharType="end"/>
        </w:r>
      </w:hyperlink>
    </w:p>
    <w:p w14:paraId="471D9254" w14:textId="7EDE7B86" w:rsidR="00CC5866" w:rsidRDefault="003A79E9">
      <w:pPr>
        <w:pStyle w:val="TOC2"/>
        <w:rPr>
          <w:rFonts w:asciiTheme="minorHAnsi" w:eastAsiaTheme="minorEastAsia" w:hAnsiTheme="minorHAnsi"/>
          <w:sz w:val="22"/>
          <w:lang w:eastAsia="en-GB"/>
        </w:rPr>
      </w:pPr>
      <w:hyperlink w:anchor="_Toc141865810" w:history="1">
        <w:r w:rsidR="00CC5866" w:rsidRPr="00BC6EAD">
          <w:rPr>
            <w:rStyle w:val="Hyperlink"/>
          </w:rPr>
          <w:t>Students</w:t>
        </w:r>
        <w:r w:rsidR="00CC5866">
          <w:rPr>
            <w:webHidden/>
          </w:rPr>
          <w:tab/>
        </w:r>
        <w:r w:rsidR="00CC5866">
          <w:rPr>
            <w:webHidden/>
          </w:rPr>
          <w:fldChar w:fldCharType="begin"/>
        </w:r>
        <w:r w:rsidR="00CC5866">
          <w:rPr>
            <w:webHidden/>
          </w:rPr>
          <w:instrText xml:space="preserve"> PAGEREF _Toc141865810 \h </w:instrText>
        </w:r>
        <w:r w:rsidR="00CC5866">
          <w:rPr>
            <w:webHidden/>
          </w:rPr>
        </w:r>
        <w:r w:rsidR="00CC5866">
          <w:rPr>
            <w:webHidden/>
          </w:rPr>
          <w:fldChar w:fldCharType="separate"/>
        </w:r>
        <w:r w:rsidR="00CC5866">
          <w:rPr>
            <w:webHidden/>
          </w:rPr>
          <w:t>4</w:t>
        </w:r>
        <w:r w:rsidR="00CC5866">
          <w:rPr>
            <w:webHidden/>
          </w:rPr>
          <w:fldChar w:fldCharType="end"/>
        </w:r>
      </w:hyperlink>
    </w:p>
    <w:p w14:paraId="54838C7D" w14:textId="60A744C5" w:rsidR="00CC5866" w:rsidRDefault="003A79E9">
      <w:pPr>
        <w:pStyle w:val="TOC1"/>
        <w:rPr>
          <w:rFonts w:asciiTheme="minorHAnsi" w:hAnsiTheme="minorHAnsi"/>
          <w:sz w:val="22"/>
        </w:rPr>
      </w:pPr>
      <w:hyperlink w:anchor="_Toc141865811" w:history="1">
        <w:r w:rsidR="00CC5866" w:rsidRPr="00BC6EAD">
          <w:rPr>
            <w:rStyle w:val="Hyperlink"/>
          </w:rPr>
          <w:t>5.</w:t>
        </w:r>
        <w:r w:rsidR="00CC5866">
          <w:rPr>
            <w:rFonts w:asciiTheme="minorHAnsi" w:hAnsiTheme="minorHAnsi"/>
            <w:sz w:val="22"/>
          </w:rPr>
          <w:tab/>
        </w:r>
        <w:r w:rsidR="00CC5866" w:rsidRPr="00BC6EAD">
          <w:rPr>
            <w:rStyle w:val="Hyperlink"/>
          </w:rPr>
          <w:t>General principles / Policy statements</w:t>
        </w:r>
        <w:r w:rsidR="00CC5866">
          <w:rPr>
            <w:webHidden/>
          </w:rPr>
          <w:tab/>
        </w:r>
        <w:r w:rsidR="00CC5866">
          <w:rPr>
            <w:webHidden/>
          </w:rPr>
          <w:fldChar w:fldCharType="begin"/>
        </w:r>
        <w:r w:rsidR="00CC5866">
          <w:rPr>
            <w:webHidden/>
          </w:rPr>
          <w:instrText xml:space="preserve"> PAGEREF _Toc141865811 \h </w:instrText>
        </w:r>
        <w:r w:rsidR="00CC5866">
          <w:rPr>
            <w:webHidden/>
          </w:rPr>
        </w:r>
        <w:r w:rsidR="00CC5866">
          <w:rPr>
            <w:webHidden/>
          </w:rPr>
          <w:fldChar w:fldCharType="separate"/>
        </w:r>
        <w:r w:rsidR="00CC5866">
          <w:rPr>
            <w:webHidden/>
          </w:rPr>
          <w:t>4</w:t>
        </w:r>
        <w:r w:rsidR="00CC5866">
          <w:rPr>
            <w:webHidden/>
          </w:rPr>
          <w:fldChar w:fldCharType="end"/>
        </w:r>
      </w:hyperlink>
    </w:p>
    <w:p w14:paraId="55B1676F" w14:textId="560A0C0F" w:rsidR="00CC5866" w:rsidRDefault="003A79E9">
      <w:pPr>
        <w:pStyle w:val="TOC2"/>
        <w:rPr>
          <w:rFonts w:asciiTheme="minorHAnsi" w:eastAsiaTheme="minorEastAsia" w:hAnsiTheme="minorHAnsi"/>
          <w:sz w:val="22"/>
          <w:lang w:eastAsia="en-GB"/>
        </w:rPr>
      </w:pPr>
      <w:hyperlink w:anchor="_Toc141865812" w:history="1">
        <w:r w:rsidR="00CC5866" w:rsidRPr="00BC6EAD">
          <w:rPr>
            <w:rStyle w:val="Hyperlink"/>
          </w:rPr>
          <w:t>Implementation [optional]</w:t>
        </w:r>
        <w:r w:rsidR="00CC5866">
          <w:rPr>
            <w:webHidden/>
          </w:rPr>
          <w:tab/>
        </w:r>
        <w:r w:rsidR="00CC5866">
          <w:rPr>
            <w:webHidden/>
          </w:rPr>
          <w:fldChar w:fldCharType="begin"/>
        </w:r>
        <w:r w:rsidR="00CC5866">
          <w:rPr>
            <w:webHidden/>
          </w:rPr>
          <w:instrText xml:space="preserve"> PAGEREF _Toc141865812 \h </w:instrText>
        </w:r>
        <w:r w:rsidR="00CC5866">
          <w:rPr>
            <w:webHidden/>
          </w:rPr>
        </w:r>
        <w:r w:rsidR="00CC5866">
          <w:rPr>
            <w:webHidden/>
          </w:rPr>
          <w:fldChar w:fldCharType="separate"/>
        </w:r>
        <w:r w:rsidR="00CC5866">
          <w:rPr>
            <w:webHidden/>
          </w:rPr>
          <w:t>5</w:t>
        </w:r>
        <w:r w:rsidR="00CC5866">
          <w:rPr>
            <w:webHidden/>
          </w:rPr>
          <w:fldChar w:fldCharType="end"/>
        </w:r>
      </w:hyperlink>
    </w:p>
    <w:p w14:paraId="11D9E6DE" w14:textId="096668D5" w:rsidR="00CC5866" w:rsidRDefault="003A79E9">
      <w:pPr>
        <w:pStyle w:val="TOC2"/>
        <w:rPr>
          <w:rFonts w:asciiTheme="minorHAnsi" w:eastAsiaTheme="minorEastAsia" w:hAnsiTheme="minorHAnsi"/>
          <w:sz w:val="22"/>
          <w:lang w:eastAsia="en-GB"/>
        </w:rPr>
      </w:pPr>
      <w:hyperlink w:anchor="_Toc141865813" w:history="1">
        <w:r w:rsidR="00CC5866" w:rsidRPr="00BC6EAD">
          <w:rPr>
            <w:rStyle w:val="Hyperlink"/>
          </w:rPr>
          <w:t>Consequences of Non-compliance [optional]</w:t>
        </w:r>
        <w:r w:rsidR="00CC5866">
          <w:rPr>
            <w:webHidden/>
          </w:rPr>
          <w:tab/>
        </w:r>
        <w:r w:rsidR="00CC5866">
          <w:rPr>
            <w:webHidden/>
          </w:rPr>
          <w:fldChar w:fldCharType="begin"/>
        </w:r>
        <w:r w:rsidR="00CC5866">
          <w:rPr>
            <w:webHidden/>
          </w:rPr>
          <w:instrText xml:space="preserve"> PAGEREF _Toc141865813 \h </w:instrText>
        </w:r>
        <w:r w:rsidR="00CC5866">
          <w:rPr>
            <w:webHidden/>
          </w:rPr>
        </w:r>
        <w:r w:rsidR="00CC5866">
          <w:rPr>
            <w:webHidden/>
          </w:rPr>
          <w:fldChar w:fldCharType="separate"/>
        </w:r>
        <w:r w:rsidR="00CC5866">
          <w:rPr>
            <w:webHidden/>
          </w:rPr>
          <w:t>5</w:t>
        </w:r>
        <w:r w:rsidR="00CC5866">
          <w:rPr>
            <w:webHidden/>
          </w:rPr>
          <w:fldChar w:fldCharType="end"/>
        </w:r>
      </w:hyperlink>
    </w:p>
    <w:p w14:paraId="6F7A8872" w14:textId="53CFFEFE" w:rsidR="00CC5866" w:rsidRDefault="003A79E9">
      <w:pPr>
        <w:pStyle w:val="TOC1"/>
        <w:rPr>
          <w:rFonts w:asciiTheme="minorHAnsi" w:hAnsiTheme="minorHAnsi"/>
          <w:sz w:val="22"/>
        </w:rPr>
      </w:pPr>
      <w:hyperlink w:anchor="_Toc141865814" w:history="1">
        <w:r w:rsidR="00CC5866" w:rsidRPr="00BC6EAD">
          <w:rPr>
            <w:rStyle w:val="Hyperlink"/>
          </w:rPr>
          <w:t>6.</w:t>
        </w:r>
        <w:r w:rsidR="00CC5866">
          <w:rPr>
            <w:rFonts w:asciiTheme="minorHAnsi" w:hAnsiTheme="minorHAnsi"/>
            <w:sz w:val="22"/>
          </w:rPr>
          <w:tab/>
        </w:r>
        <w:r w:rsidR="00CC5866" w:rsidRPr="00BC6EAD">
          <w:rPr>
            <w:rStyle w:val="Hyperlink"/>
          </w:rPr>
          <w:t>Monitoring and review</w:t>
        </w:r>
        <w:r w:rsidR="00CC5866">
          <w:rPr>
            <w:webHidden/>
          </w:rPr>
          <w:tab/>
        </w:r>
        <w:r w:rsidR="00CC5866">
          <w:rPr>
            <w:webHidden/>
          </w:rPr>
          <w:fldChar w:fldCharType="begin"/>
        </w:r>
        <w:r w:rsidR="00CC5866">
          <w:rPr>
            <w:webHidden/>
          </w:rPr>
          <w:instrText xml:space="preserve"> PAGEREF _Toc141865814 \h </w:instrText>
        </w:r>
        <w:r w:rsidR="00CC5866">
          <w:rPr>
            <w:webHidden/>
          </w:rPr>
        </w:r>
        <w:r w:rsidR="00CC5866">
          <w:rPr>
            <w:webHidden/>
          </w:rPr>
          <w:fldChar w:fldCharType="separate"/>
        </w:r>
        <w:r w:rsidR="00CC5866">
          <w:rPr>
            <w:webHidden/>
          </w:rPr>
          <w:t>5</w:t>
        </w:r>
        <w:r w:rsidR="00CC5866">
          <w:rPr>
            <w:webHidden/>
          </w:rPr>
          <w:fldChar w:fldCharType="end"/>
        </w:r>
      </w:hyperlink>
    </w:p>
    <w:p w14:paraId="4AD1674A" w14:textId="52186D9D" w:rsidR="00CC5866" w:rsidRDefault="003A79E9">
      <w:pPr>
        <w:pStyle w:val="TOC1"/>
        <w:rPr>
          <w:rFonts w:asciiTheme="minorHAnsi" w:hAnsiTheme="minorHAnsi"/>
          <w:sz w:val="22"/>
        </w:rPr>
      </w:pPr>
      <w:hyperlink w:anchor="_Toc141865815" w:history="1">
        <w:r w:rsidR="00CC5866" w:rsidRPr="00BC6EAD">
          <w:rPr>
            <w:rStyle w:val="Hyperlink"/>
          </w:rPr>
          <w:t>7.</w:t>
        </w:r>
        <w:r w:rsidR="00CC5866">
          <w:rPr>
            <w:rFonts w:asciiTheme="minorHAnsi" w:hAnsiTheme="minorHAnsi"/>
            <w:sz w:val="22"/>
          </w:rPr>
          <w:tab/>
        </w:r>
        <w:r w:rsidR="00CC5866" w:rsidRPr="00BC6EAD">
          <w:rPr>
            <w:rStyle w:val="Hyperlink"/>
          </w:rPr>
          <w:t>Related policies and standards / documentation</w:t>
        </w:r>
        <w:r w:rsidR="00CC5866">
          <w:rPr>
            <w:webHidden/>
          </w:rPr>
          <w:tab/>
        </w:r>
        <w:r w:rsidR="00CC5866">
          <w:rPr>
            <w:webHidden/>
          </w:rPr>
          <w:fldChar w:fldCharType="begin"/>
        </w:r>
        <w:r w:rsidR="00CC5866">
          <w:rPr>
            <w:webHidden/>
          </w:rPr>
          <w:instrText xml:space="preserve"> PAGEREF _Toc141865815 \h </w:instrText>
        </w:r>
        <w:r w:rsidR="00CC5866">
          <w:rPr>
            <w:webHidden/>
          </w:rPr>
        </w:r>
        <w:r w:rsidR="00CC5866">
          <w:rPr>
            <w:webHidden/>
          </w:rPr>
          <w:fldChar w:fldCharType="separate"/>
        </w:r>
        <w:r w:rsidR="00CC5866">
          <w:rPr>
            <w:webHidden/>
          </w:rPr>
          <w:t>6</w:t>
        </w:r>
        <w:r w:rsidR="00CC5866">
          <w:rPr>
            <w:webHidden/>
          </w:rPr>
          <w:fldChar w:fldCharType="end"/>
        </w:r>
      </w:hyperlink>
    </w:p>
    <w:p w14:paraId="5E744EAF" w14:textId="79603E50" w:rsidR="00CC5866" w:rsidRDefault="003A79E9">
      <w:pPr>
        <w:pStyle w:val="TOC1"/>
        <w:rPr>
          <w:rFonts w:asciiTheme="minorHAnsi" w:hAnsiTheme="minorHAnsi"/>
          <w:sz w:val="22"/>
        </w:rPr>
      </w:pPr>
      <w:hyperlink w:anchor="_Toc141865816" w:history="1">
        <w:r w:rsidR="00CC5866" w:rsidRPr="00BC6EAD">
          <w:rPr>
            <w:rStyle w:val="Hyperlink"/>
          </w:rPr>
          <w:t>8.</w:t>
        </w:r>
        <w:r w:rsidR="00CC5866">
          <w:rPr>
            <w:rFonts w:asciiTheme="minorHAnsi" w:hAnsiTheme="minorHAnsi"/>
            <w:sz w:val="22"/>
          </w:rPr>
          <w:tab/>
        </w:r>
        <w:r w:rsidR="00CC5866" w:rsidRPr="00BC6EAD">
          <w:rPr>
            <w:rStyle w:val="Hyperlink"/>
          </w:rPr>
          <w:t>Appendices</w:t>
        </w:r>
        <w:r w:rsidR="00CC5866">
          <w:rPr>
            <w:webHidden/>
          </w:rPr>
          <w:tab/>
        </w:r>
        <w:r w:rsidR="00CC5866">
          <w:rPr>
            <w:webHidden/>
          </w:rPr>
          <w:fldChar w:fldCharType="begin"/>
        </w:r>
        <w:r w:rsidR="00CC5866">
          <w:rPr>
            <w:webHidden/>
          </w:rPr>
          <w:instrText xml:space="preserve"> PAGEREF _Toc141865816 \h </w:instrText>
        </w:r>
        <w:r w:rsidR="00CC5866">
          <w:rPr>
            <w:webHidden/>
          </w:rPr>
        </w:r>
        <w:r w:rsidR="00CC5866">
          <w:rPr>
            <w:webHidden/>
          </w:rPr>
          <w:fldChar w:fldCharType="separate"/>
        </w:r>
        <w:r w:rsidR="00CC5866">
          <w:rPr>
            <w:webHidden/>
          </w:rPr>
          <w:t>6</w:t>
        </w:r>
        <w:r w:rsidR="00CC5866">
          <w:rPr>
            <w:webHidden/>
          </w:rPr>
          <w:fldChar w:fldCharType="end"/>
        </w:r>
      </w:hyperlink>
    </w:p>
    <w:p w14:paraId="2EFB7062" w14:textId="268A8F18" w:rsidR="00CC5866" w:rsidRDefault="003A79E9">
      <w:pPr>
        <w:pStyle w:val="TOC1"/>
        <w:rPr>
          <w:rFonts w:asciiTheme="minorHAnsi" w:hAnsiTheme="minorHAnsi"/>
          <w:sz w:val="22"/>
        </w:rPr>
      </w:pPr>
      <w:hyperlink w:anchor="_Toc141865817" w:history="1">
        <w:r w:rsidR="00CC5866" w:rsidRPr="00BC6EAD">
          <w:rPr>
            <w:rStyle w:val="Hyperlink"/>
          </w:rPr>
          <w:t>9.</w:t>
        </w:r>
        <w:r w:rsidR="00CC5866">
          <w:rPr>
            <w:rFonts w:asciiTheme="minorHAnsi" w:hAnsiTheme="minorHAnsi"/>
            <w:sz w:val="22"/>
          </w:rPr>
          <w:tab/>
        </w:r>
        <w:r w:rsidR="00CC5866" w:rsidRPr="00BC6EAD">
          <w:rPr>
            <w:rStyle w:val="Hyperlink"/>
          </w:rPr>
          <w:t>Document and version control information:</w:t>
        </w:r>
        <w:r w:rsidR="00CC5866">
          <w:rPr>
            <w:webHidden/>
          </w:rPr>
          <w:tab/>
        </w:r>
        <w:r w:rsidR="00CC5866">
          <w:rPr>
            <w:webHidden/>
          </w:rPr>
          <w:fldChar w:fldCharType="begin"/>
        </w:r>
        <w:r w:rsidR="00CC5866">
          <w:rPr>
            <w:webHidden/>
          </w:rPr>
          <w:instrText xml:space="preserve"> PAGEREF _Toc141865817 \h </w:instrText>
        </w:r>
        <w:r w:rsidR="00CC5866">
          <w:rPr>
            <w:webHidden/>
          </w:rPr>
        </w:r>
        <w:r w:rsidR="00CC5866">
          <w:rPr>
            <w:webHidden/>
          </w:rPr>
          <w:fldChar w:fldCharType="separate"/>
        </w:r>
        <w:r w:rsidR="00CC5866">
          <w:rPr>
            <w:webHidden/>
          </w:rPr>
          <w:t>7</w:t>
        </w:r>
        <w:r w:rsidR="00CC5866">
          <w:rPr>
            <w:webHidden/>
          </w:rPr>
          <w:fldChar w:fldCharType="end"/>
        </w:r>
      </w:hyperlink>
    </w:p>
    <w:p w14:paraId="3CC0C135" w14:textId="7F132D26" w:rsidR="009F6C98" w:rsidRDefault="00F8455E" w:rsidP="001932ED">
      <w:pPr>
        <w:pStyle w:val="TOC1"/>
        <w:rPr>
          <w:rFonts w:ascii="Georgia" w:hAnsi="Georgia"/>
          <w:color w:val="0070C0"/>
          <w:sz w:val="32"/>
          <w:szCs w:val="32"/>
        </w:rPr>
      </w:pPr>
      <w:r>
        <w:fldChar w:fldCharType="end"/>
      </w:r>
      <w:r w:rsidR="009F6C98">
        <w:br w:type="page"/>
      </w:r>
    </w:p>
    <w:p w14:paraId="7413FE19" w14:textId="77777777" w:rsidR="00E553E7" w:rsidRDefault="00E553E7" w:rsidP="00A27C0D">
      <w:pPr>
        <w:pStyle w:val="Heading2"/>
      </w:pPr>
      <w:bookmarkStart w:id="3" w:name="_Toc12261757"/>
      <w:bookmarkStart w:id="4" w:name="_Toc69125225"/>
      <w:bookmarkStart w:id="5" w:name="_Toc128748723"/>
      <w:bookmarkStart w:id="6" w:name="_Toc141865799"/>
      <w:r w:rsidRPr="008A2681">
        <w:lastRenderedPageBreak/>
        <w:t>Introduction</w:t>
      </w:r>
      <w:bookmarkEnd w:id="3"/>
      <w:bookmarkEnd w:id="4"/>
      <w:bookmarkEnd w:id="5"/>
      <w:bookmarkEnd w:id="6"/>
    </w:p>
    <w:p w14:paraId="3E0809B5" w14:textId="6F97BE71" w:rsidR="00E553E7" w:rsidRPr="00C6358B" w:rsidRDefault="00C3481B" w:rsidP="62E56928">
      <w:pPr>
        <w:pStyle w:val="ListNumber"/>
        <w:ind w:left="1170" w:hanging="1170"/>
      </w:pPr>
      <w:r>
        <w:t xml:space="preserve">The </w:t>
      </w:r>
      <w:r w:rsidR="6108929D" w:rsidRPr="205D1529">
        <w:rPr>
          <w:color w:val="000000" w:themeColor="text1"/>
          <w:szCs w:val="24"/>
        </w:rPr>
        <w:t>introduction should briefly explain the purpose of the Policy and set the scene</w:t>
      </w:r>
      <w:r>
        <w:t>.</w:t>
      </w:r>
    </w:p>
    <w:p w14:paraId="55692BB6" w14:textId="77777777" w:rsidR="00E553E7" w:rsidRPr="00C6358B" w:rsidRDefault="5689874B" w:rsidP="62E56928">
      <w:pPr>
        <w:pStyle w:val="ListNumber"/>
        <w:ind w:left="1170" w:hanging="1170"/>
      </w:pPr>
      <w:r w:rsidRPr="205D1529">
        <w:rPr>
          <w:rFonts w:eastAsia="Lucida Sans" w:cs="Lucida Sans"/>
          <w:color w:val="000000" w:themeColor="text1"/>
          <w:szCs w:val="24"/>
        </w:rPr>
        <w:t>It should include the aims and objectives of the Policy and the statutory or regulatory requirements which may be addressed by the Policy</w:t>
      </w:r>
      <w:r w:rsidR="00E553E7">
        <w:t>.</w:t>
      </w:r>
    </w:p>
    <w:p w14:paraId="3EBEBF7B" w14:textId="77777777" w:rsidR="00E553E7" w:rsidRDefault="00E553E7" w:rsidP="00A27C0D">
      <w:pPr>
        <w:pStyle w:val="Heading2"/>
      </w:pPr>
      <w:bookmarkStart w:id="7" w:name="_Toc12261758"/>
      <w:bookmarkStart w:id="8" w:name="_Toc69125226"/>
      <w:bookmarkStart w:id="9" w:name="_Toc128748724"/>
      <w:bookmarkStart w:id="10" w:name="_Toc141865800"/>
      <w:r w:rsidRPr="008A2681">
        <w:t>Scope</w:t>
      </w:r>
      <w:bookmarkEnd w:id="7"/>
      <w:bookmarkEnd w:id="8"/>
      <w:bookmarkEnd w:id="9"/>
      <w:bookmarkEnd w:id="10"/>
    </w:p>
    <w:p w14:paraId="7ED82F3F" w14:textId="3B28FFB5" w:rsidR="00916DA8" w:rsidRDefault="258FDC11" w:rsidP="62E56928">
      <w:pPr>
        <w:pStyle w:val="ListNumber"/>
        <w:ind w:left="1170" w:hanging="1170"/>
      </w:pPr>
      <w:r w:rsidRPr="205D1529">
        <w:rPr>
          <w:rFonts w:eastAsia="Lucida Sans" w:cs="Lucida Sans"/>
          <w:color w:val="000000" w:themeColor="text1"/>
          <w:szCs w:val="24"/>
        </w:rPr>
        <w:t>Use the Scope to specify who the document applies to (</w:t>
      </w:r>
      <w:proofErr w:type="gramStart"/>
      <w:r w:rsidRPr="205D1529">
        <w:rPr>
          <w:rFonts w:eastAsia="Lucida Sans" w:cs="Lucida Sans"/>
          <w:color w:val="000000" w:themeColor="text1"/>
          <w:szCs w:val="24"/>
        </w:rPr>
        <w:t>i.e.</w:t>
      </w:r>
      <w:proofErr w:type="gramEnd"/>
      <w:r w:rsidRPr="205D1529">
        <w:rPr>
          <w:rFonts w:eastAsia="Lucida Sans" w:cs="Lucida Sans"/>
          <w:color w:val="000000" w:themeColor="text1"/>
          <w:szCs w:val="24"/>
        </w:rPr>
        <w:t xml:space="preserve"> all Students and all Staff or only parts of the University population)</w:t>
      </w:r>
      <w:r w:rsidR="00641370">
        <w:t>.</w:t>
      </w:r>
    </w:p>
    <w:p w14:paraId="1D83E24A" w14:textId="576551AD" w:rsidR="00641370" w:rsidRDefault="1FAD77CF" w:rsidP="62E56928">
      <w:pPr>
        <w:pStyle w:val="ListNumber"/>
        <w:ind w:left="1170" w:hanging="1170"/>
      </w:pPr>
      <w:r w:rsidRPr="205D1529">
        <w:rPr>
          <w:color w:val="000000" w:themeColor="text1"/>
          <w:szCs w:val="24"/>
        </w:rPr>
        <w:t>Where there are specific groups that the Policy does not apply to, specify these groups as it may not be obvious</w:t>
      </w:r>
      <w:r w:rsidR="00436BE9">
        <w:t>.</w:t>
      </w:r>
    </w:p>
    <w:p w14:paraId="0310AE9B" w14:textId="3E1336F6" w:rsidR="5B8F493A" w:rsidRDefault="5B8F493A" w:rsidP="205D1529">
      <w:pPr>
        <w:pStyle w:val="ListNumber"/>
        <w:ind w:left="1170" w:hanging="1170"/>
        <w:rPr>
          <w:color w:val="000000" w:themeColor="text1"/>
          <w:szCs w:val="24"/>
        </w:rPr>
      </w:pPr>
      <w:r w:rsidRPr="205D1529">
        <w:rPr>
          <w:color w:val="000000" w:themeColor="text1"/>
          <w:szCs w:val="24"/>
        </w:rPr>
        <w:t>Specify what is and is not included within the remit of the Policy.</w:t>
      </w:r>
    </w:p>
    <w:p w14:paraId="1868AB4E" w14:textId="3355559F" w:rsidR="00E553E7" w:rsidRDefault="00E553E7" w:rsidP="00A27C0D">
      <w:pPr>
        <w:pStyle w:val="Heading2"/>
      </w:pPr>
      <w:bookmarkStart w:id="11" w:name="_Toc12261759"/>
      <w:bookmarkStart w:id="12" w:name="_Toc69125227"/>
      <w:bookmarkStart w:id="13" w:name="_Toc128748725"/>
      <w:bookmarkStart w:id="14" w:name="_Toc141865801"/>
      <w:r>
        <w:t>Glossar</w:t>
      </w:r>
      <w:r w:rsidR="26140E33">
        <w:t xml:space="preserve">y </w:t>
      </w:r>
      <w:r w:rsidR="00E12FAC">
        <w:t>[</w:t>
      </w:r>
      <w:r w:rsidR="26140E33">
        <w:t>where necessary</w:t>
      </w:r>
      <w:bookmarkEnd w:id="11"/>
      <w:bookmarkEnd w:id="12"/>
      <w:bookmarkEnd w:id="13"/>
      <w:r w:rsidR="006D12E1">
        <w:t>]</w:t>
      </w:r>
      <w:bookmarkEnd w:id="14"/>
    </w:p>
    <w:p w14:paraId="49E9ACEB" w14:textId="7504E4FE" w:rsidR="0060085C" w:rsidRPr="00EE1F28" w:rsidRDefault="26140E33" w:rsidP="62E56928">
      <w:pPr>
        <w:pStyle w:val="ListNumber"/>
        <w:ind w:left="1170" w:hanging="1170"/>
      </w:pPr>
      <w:r w:rsidRPr="205D1529">
        <w:rPr>
          <w:color w:val="000000" w:themeColor="text1"/>
          <w:szCs w:val="24"/>
        </w:rPr>
        <w:t>This section can be used to explain terms which may have a specific meaning or where you are using jargon which may not be understood by a non-specialist</w:t>
      </w:r>
      <w:r w:rsidR="00824CA4">
        <w:t>.</w:t>
      </w:r>
    </w:p>
    <w:p w14:paraId="1674FF41" w14:textId="77777777" w:rsidR="00E553E7" w:rsidRDefault="00E553E7" w:rsidP="00A27C0D">
      <w:pPr>
        <w:pStyle w:val="Heading2"/>
      </w:pPr>
      <w:bookmarkStart w:id="15" w:name="_Toc12261760"/>
      <w:bookmarkStart w:id="16" w:name="_Toc69125228"/>
      <w:bookmarkStart w:id="17" w:name="_Toc128748726"/>
      <w:bookmarkStart w:id="18" w:name="_Toc141865802"/>
      <w:r>
        <w:t>Responsibilities</w:t>
      </w:r>
      <w:bookmarkEnd w:id="15"/>
      <w:bookmarkEnd w:id="16"/>
      <w:bookmarkEnd w:id="17"/>
      <w:bookmarkEnd w:id="18"/>
      <w:r>
        <w:t xml:space="preserve"> </w:t>
      </w:r>
    </w:p>
    <w:p w14:paraId="48124E6A" w14:textId="184A7859" w:rsidR="00E553E7" w:rsidRPr="00C6358B" w:rsidRDefault="3B7AA8AA" w:rsidP="205D1529">
      <w:pPr>
        <w:rPr>
          <w:rFonts w:eastAsia="Lucida Sans" w:cs="Lucida Sans"/>
          <w:color w:val="000000" w:themeColor="text1"/>
          <w:szCs w:val="24"/>
        </w:rPr>
      </w:pPr>
      <w:r w:rsidRPr="205D1529">
        <w:rPr>
          <w:rFonts w:eastAsia="Lucida Sans" w:cs="Lucida Sans"/>
          <w:color w:val="000000" w:themeColor="text1"/>
          <w:szCs w:val="24"/>
        </w:rPr>
        <w:t>This section should be used to outline the responsibilities borne by different areas of the University. This can be committees or groups departments, particular types of members of staff or individual office holders.</w:t>
      </w:r>
    </w:p>
    <w:p w14:paraId="0DD6F419" w14:textId="46B3D2BD" w:rsidR="00E553E7" w:rsidRPr="00C6358B" w:rsidRDefault="3B7AA8AA" w:rsidP="205D1529">
      <w:r w:rsidRPr="205D1529">
        <w:rPr>
          <w:rFonts w:eastAsia="Lucida Sans" w:cs="Lucida Sans"/>
          <w:color w:val="000000" w:themeColor="text1"/>
          <w:szCs w:val="24"/>
        </w:rPr>
        <w:t>Examples may include the following</w:t>
      </w:r>
      <w:r w:rsidR="00F80024">
        <w:t>:</w:t>
      </w:r>
    </w:p>
    <w:p w14:paraId="0A5F19EF" w14:textId="367B65CD" w:rsidR="00E553E7" w:rsidRDefault="00E553E7" w:rsidP="00A27C0D">
      <w:pPr>
        <w:pStyle w:val="Heading3"/>
      </w:pPr>
      <w:bookmarkStart w:id="19" w:name="_Toc69125229"/>
      <w:bookmarkStart w:id="20" w:name="_Toc128748727"/>
      <w:bookmarkStart w:id="21" w:name="_Toc141865803"/>
      <w:r w:rsidRPr="00706430">
        <w:t>Council</w:t>
      </w:r>
      <w:bookmarkEnd w:id="19"/>
      <w:bookmarkEnd w:id="20"/>
      <w:bookmarkEnd w:id="21"/>
    </w:p>
    <w:p w14:paraId="7D7297CC" w14:textId="7102E2A1" w:rsidR="00E553E7" w:rsidRPr="00C6358B" w:rsidRDefault="00E553E7" w:rsidP="62E56928">
      <w:pPr>
        <w:pStyle w:val="ListNumber"/>
        <w:ind w:left="1170" w:hanging="1170"/>
      </w:pPr>
      <w:r>
        <w:t>The</w:t>
      </w:r>
      <w:r w:rsidR="00F80024">
        <w:t xml:space="preserve"> </w:t>
      </w:r>
    </w:p>
    <w:p w14:paraId="3036733B" w14:textId="5964C696" w:rsidR="00E553E7" w:rsidRDefault="00E553E7" w:rsidP="00A27C0D">
      <w:pPr>
        <w:pStyle w:val="Heading3"/>
      </w:pPr>
      <w:bookmarkStart w:id="22" w:name="_Toc69125230"/>
      <w:bookmarkStart w:id="23" w:name="_Toc128748728"/>
      <w:bookmarkStart w:id="24" w:name="_Toc141865804"/>
      <w:r>
        <w:t>Senate</w:t>
      </w:r>
      <w:bookmarkEnd w:id="22"/>
      <w:bookmarkEnd w:id="23"/>
      <w:bookmarkEnd w:id="24"/>
    </w:p>
    <w:p w14:paraId="33EF7DAB" w14:textId="7363AB5F" w:rsidR="00E553E7" w:rsidRPr="00C6358B" w:rsidRDefault="00E553E7" w:rsidP="62E56928">
      <w:pPr>
        <w:pStyle w:val="ListNumber"/>
        <w:ind w:left="1170" w:hanging="1170"/>
      </w:pPr>
      <w:bookmarkStart w:id="25" w:name="_Toc12261761"/>
      <w:r>
        <w:t>The</w:t>
      </w:r>
      <w:r w:rsidR="00907857">
        <w:t xml:space="preserve"> </w:t>
      </w:r>
    </w:p>
    <w:p w14:paraId="05B4DDCB" w14:textId="42F43886" w:rsidR="00E553E7" w:rsidRDefault="00E553E7" w:rsidP="00A27C0D">
      <w:pPr>
        <w:pStyle w:val="Heading3"/>
      </w:pPr>
      <w:bookmarkStart w:id="26" w:name="_Toc69125231"/>
      <w:bookmarkStart w:id="27" w:name="_Toc128748729"/>
      <w:bookmarkStart w:id="28" w:name="_Toc141865805"/>
      <w:r>
        <w:lastRenderedPageBreak/>
        <w:t>Executive Board</w:t>
      </w:r>
      <w:bookmarkEnd w:id="25"/>
      <w:bookmarkEnd w:id="26"/>
      <w:bookmarkEnd w:id="27"/>
      <w:bookmarkEnd w:id="28"/>
    </w:p>
    <w:p w14:paraId="18171010" w14:textId="762810FB" w:rsidR="00824CA4" w:rsidRDefault="00E553E7" w:rsidP="62E56928">
      <w:pPr>
        <w:pStyle w:val="ListNumber"/>
        <w:ind w:left="1170" w:hanging="1170"/>
      </w:pPr>
      <w:r>
        <w:t>The</w:t>
      </w:r>
      <w:r w:rsidR="00127D75">
        <w:t xml:space="preserve"> </w:t>
      </w:r>
      <w:bookmarkStart w:id="29" w:name="_Toc69125232"/>
    </w:p>
    <w:p w14:paraId="46F9D391" w14:textId="156B6BA0" w:rsidR="00E553E7" w:rsidRDefault="00E553E7" w:rsidP="00A27C0D">
      <w:pPr>
        <w:pStyle w:val="Heading3"/>
      </w:pPr>
      <w:bookmarkStart w:id="30" w:name="_Toc128748730"/>
      <w:bookmarkStart w:id="31" w:name="_Toc141865806"/>
      <w:r>
        <w:t>Vice Chancellor</w:t>
      </w:r>
      <w:bookmarkEnd w:id="29"/>
      <w:bookmarkEnd w:id="30"/>
      <w:bookmarkEnd w:id="31"/>
    </w:p>
    <w:p w14:paraId="79363C69" w14:textId="3B41F122" w:rsidR="00E553E7" w:rsidRPr="00C6358B" w:rsidRDefault="00E553E7" w:rsidP="62E56928">
      <w:pPr>
        <w:pStyle w:val="ListNumber"/>
        <w:ind w:left="1170" w:hanging="1170"/>
      </w:pPr>
      <w:r>
        <w:t>The</w:t>
      </w:r>
      <w:r w:rsidR="00C17367">
        <w:t xml:space="preserve"> </w:t>
      </w:r>
    </w:p>
    <w:p w14:paraId="30B88713" w14:textId="1354BAEA" w:rsidR="00E553E7" w:rsidRDefault="4E2A39B4" w:rsidP="00A27C0D">
      <w:pPr>
        <w:pStyle w:val="Heading3"/>
      </w:pPr>
      <w:bookmarkStart w:id="32" w:name="_Toc12261762"/>
      <w:bookmarkStart w:id="33" w:name="_Toc69125233"/>
      <w:bookmarkStart w:id="34" w:name="_Toc128748731"/>
      <w:bookmarkStart w:id="35" w:name="_Toc141865807"/>
      <w:r>
        <w:t xml:space="preserve">Senior </w:t>
      </w:r>
      <w:r w:rsidR="6B9D5F5C">
        <w:t>m</w:t>
      </w:r>
      <w:r>
        <w:t>anagers</w:t>
      </w:r>
      <w:bookmarkEnd w:id="32"/>
      <w:bookmarkEnd w:id="33"/>
      <w:bookmarkEnd w:id="34"/>
      <w:bookmarkEnd w:id="35"/>
    </w:p>
    <w:p w14:paraId="3222B25A" w14:textId="35726721" w:rsidR="00E553E7" w:rsidRPr="00C6358B" w:rsidRDefault="00E553E7" w:rsidP="62E56928">
      <w:pPr>
        <w:pStyle w:val="ListNumber"/>
        <w:ind w:left="1170" w:hanging="1170"/>
      </w:pPr>
      <w:r>
        <w:t>The</w:t>
      </w:r>
      <w:r w:rsidR="00020A9A">
        <w:t xml:space="preserve"> </w:t>
      </w:r>
    </w:p>
    <w:p w14:paraId="7821075A" w14:textId="0BAD20A1" w:rsidR="00E553E7" w:rsidRDefault="03E68808" w:rsidP="00A27C0D">
      <w:pPr>
        <w:pStyle w:val="Heading3"/>
      </w:pPr>
      <w:bookmarkStart w:id="36" w:name="_Toc128748732"/>
      <w:bookmarkStart w:id="37" w:name="_Toc141865808"/>
      <w:r>
        <w:t xml:space="preserve">Line </w:t>
      </w:r>
      <w:r w:rsidR="4B0D08AC">
        <w:t>m</w:t>
      </w:r>
      <w:r>
        <w:t>anager</w:t>
      </w:r>
      <w:r w:rsidR="00297D38">
        <w:t>s</w:t>
      </w:r>
      <w:bookmarkEnd w:id="36"/>
      <w:bookmarkEnd w:id="37"/>
    </w:p>
    <w:p w14:paraId="7766590B" w14:textId="07366E5B" w:rsidR="1C56C744" w:rsidRDefault="00E553E7" w:rsidP="62E56928">
      <w:pPr>
        <w:pStyle w:val="ListNumber"/>
        <w:ind w:left="1170" w:hanging="1170"/>
      </w:pPr>
      <w:r>
        <w:t>The</w:t>
      </w:r>
    </w:p>
    <w:p w14:paraId="4B61C191" w14:textId="208D4C7A" w:rsidR="00E553E7" w:rsidRDefault="00E553E7" w:rsidP="00A27C0D">
      <w:pPr>
        <w:pStyle w:val="Heading3"/>
      </w:pPr>
      <w:bookmarkStart w:id="38" w:name="_Toc12261764"/>
      <w:bookmarkStart w:id="39" w:name="_Toc69125235"/>
      <w:bookmarkStart w:id="40" w:name="_Toc128748733"/>
      <w:bookmarkStart w:id="41" w:name="_Toc141865809"/>
      <w:r>
        <w:t>Employees</w:t>
      </w:r>
      <w:bookmarkEnd w:id="38"/>
      <w:bookmarkEnd w:id="39"/>
      <w:bookmarkEnd w:id="40"/>
      <w:bookmarkEnd w:id="41"/>
    </w:p>
    <w:p w14:paraId="2F40245B" w14:textId="100102E8" w:rsidR="00F63433" w:rsidRPr="00C6358B" w:rsidRDefault="13EB9291" w:rsidP="62E56928">
      <w:pPr>
        <w:pStyle w:val="ListNumber"/>
        <w:ind w:left="1170" w:hanging="1170"/>
      </w:pPr>
      <w:r>
        <w:t>The</w:t>
      </w:r>
    </w:p>
    <w:p w14:paraId="718FD603" w14:textId="77777777" w:rsidR="00E553E7" w:rsidRDefault="00E553E7" w:rsidP="00A27C0D">
      <w:pPr>
        <w:pStyle w:val="Heading3"/>
      </w:pPr>
      <w:bookmarkStart w:id="42" w:name="_Toc12261765"/>
      <w:bookmarkStart w:id="43" w:name="_Toc69125236"/>
      <w:bookmarkStart w:id="44" w:name="_Toc128748734"/>
      <w:bookmarkStart w:id="45" w:name="_Toc141865810"/>
      <w:r>
        <w:t>Students</w:t>
      </w:r>
      <w:bookmarkEnd w:id="42"/>
      <w:bookmarkEnd w:id="43"/>
      <w:bookmarkEnd w:id="44"/>
      <w:bookmarkEnd w:id="45"/>
    </w:p>
    <w:p w14:paraId="1A00DEA6" w14:textId="7A361418" w:rsidR="00BB4109" w:rsidRPr="00BB4109" w:rsidRDefault="00862440" w:rsidP="62E56928">
      <w:pPr>
        <w:pStyle w:val="ListNumber"/>
        <w:ind w:left="1170" w:hanging="1170"/>
      </w:pPr>
      <w:r>
        <w:t>The</w:t>
      </w:r>
    </w:p>
    <w:p w14:paraId="34BDCF5D" w14:textId="61B139B4" w:rsidR="005D32F6" w:rsidRPr="00A72121" w:rsidRDefault="00862440" w:rsidP="00A27C0D">
      <w:pPr>
        <w:pStyle w:val="Heading2"/>
      </w:pPr>
      <w:bookmarkStart w:id="46" w:name="_Toc12261766"/>
      <w:bookmarkStart w:id="47" w:name="_Toc69125237"/>
      <w:bookmarkStart w:id="48" w:name="_Toc128748735"/>
      <w:bookmarkStart w:id="49" w:name="_Toc141865811"/>
      <w:r>
        <w:t>General principles / Policy statements</w:t>
      </w:r>
      <w:bookmarkEnd w:id="46"/>
      <w:bookmarkEnd w:id="47"/>
      <w:bookmarkEnd w:id="48"/>
      <w:bookmarkEnd w:id="49"/>
    </w:p>
    <w:p w14:paraId="127021BA" w14:textId="7675910C" w:rsidR="00E553E7" w:rsidRDefault="5D9F62FF" w:rsidP="62E56928">
      <w:pPr>
        <w:pStyle w:val="ListNumber"/>
        <w:ind w:left="1170" w:hanging="1170"/>
      </w:pPr>
      <w:r w:rsidRPr="205D1529">
        <w:rPr>
          <w:color w:val="000000" w:themeColor="text1"/>
          <w:szCs w:val="24"/>
        </w:rPr>
        <w:t>This section is where the individual elements of the policy should go and is the main section outlining the University’s position or the rules of the Policy</w:t>
      </w:r>
      <w:r w:rsidR="00104525">
        <w:t>.</w:t>
      </w:r>
    </w:p>
    <w:p w14:paraId="683C4E1A" w14:textId="4DE5AEA1" w:rsidR="00B0694E" w:rsidRDefault="0E215E57" w:rsidP="62E56928">
      <w:pPr>
        <w:pStyle w:val="ListNumber"/>
        <w:ind w:left="1170" w:hanging="1170"/>
      </w:pPr>
      <w:r w:rsidRPr="205D1529">
        <w:rPr>
          <w:color w:val="000000" w:themeColor="text1"/>
          <w:szCs w:val="24"/>
        </w:rPr>
        <w:t>If the Policy is long, split the main body into numbered sub-sections</w:t>
      </w:r>
      <w:r w:rsidR="00B0694E">
        <w:t>.</w:t>
      </w:r>
    </w:p>
    <w:p w14:paraId="6C8D2863" w14:textId="77C7EB81" w:rsidR="00B0694E" w:rsidRPr="00B0694E" w:rsidRDefault="1816E5A6" w:rsidP="62E56928">
      <w:pPr>
        <w:pStyle w:val="ListNumber"/>
        <w:ind w:left="1170" w:hanging="1170"/>
      </w:pPr>
      <w:r>
        <w:t>You should</w:t>
      </w:r>
      <w:r w:rsidR="00B0694E">
        <w:t>: </w:t>
      </w:r>
    </w:p>
    <w:p w14:paraId="7E536236" w14:textId="4445A127" w:rsidR="00B0694E" w:rsidRPr="00B0694E" w:rsidRDefault="696B5BE1" w:rsidP="00346977">
      <w:pPr>
        <w:pStyle w:val="SubListNumber"/>
      </w:pPr>
      <w:r>
        <w:t xml:space="preserve">write clear and brief policy statements relevant to the target </w:t>
      </w:r>
      <w:proofErr w:type="gramStart"/>
      <w:r>
        <w:t>audience;</w:t>
      </w:r>
      <w:proofErr w:type="gramEnd"/>
    </w:p>
    <w:p w14:paraId="5FEBA262" w14:textId="0F4BB5E9" w:rsidR="00B0694E" w:rsidRPr="00B0694E" w:rsidRDefault="2DF2A555" w:rsidP="205D1529">
      <w:pPr>
        <w:pStyle w:val="SubListNumber"/>
        <w:rPr>
          <w:rFonts w:ascii="Arial" w:hAnsi="Arial" w:cs="Arial"/>
        </w:rPr>
      </w:pPr>
      <w:r w:rsidRPr="205D1529">
        <w:rPr>
          <w:rFonts w:eastAsia="Lucida Sans" w:cs="Lucida Sans"/>
          <w:color w:val="000000" w:themeColor="text1"/>
          <w:szCs w:val="24"/>
        </w:rPr>
        <w:t xml:space="preserve">ensure the document contains clear and unambiguous rules, guiding principles and </w:t>
      </w:r>
      <w:proofErr w:type="gramStart"/>
      <w:r w:rsidRPr="205D1529">
        <w:rPr>
          <w:rFonts w:eastAsia="Lucida Sans" w:cs="Lucida Sans"/>
          <w:color w:val="000000" w:themeColor="text1"/>
          <w:szCs w:val="24"/>
        </w:rPr>
        <w:t>instruction;</w:t>
      </w:r>
      <w:proofErr w:type="gramEnd"/>
    </w:p>
    <w:p w14:paraId="07A7A4D4" w14:textId="4858D500" w:rsidR="00B0694E" w:rsidRPr="00B0694E" w:rsidRDefault="00FC1D48" w:rsidP="00346977">
      <w:pPr>
        <w:pStyle w:val="SubListNumber"/>
      </w:pPr>
      <w:r w:rsidRPr="205D1529">
        <w:rPr>
          <w:color w:val="000000" w:themeColor="text1"/>
          <w:szCs w:val="24"/>
        </w:rPr>
        <w:t xml:space="preserve">include </w:t>
      </w:r>
      <w:r w:rsidR="004A0A57">
        <w:rPr>
          <w:color w:val="000000" w:themeColor="text1"/>
          <w:szCs w:val="24"/>
        </w:rPr>
        <w:t xml:space="preserve">diagrams, </w:t>
      </w:r>
      <w:r w:rsidRPr="205D1529">
        <w:rPr>
          <w:color w:val="000000" w:themeColor="text1"/>
          <w:szCs w:val="24"/>
        </w:rPr>
        <w:t>tables or flowcharts in Appendices rather than in the policy if these are relevant to the target audience, otherwise refer to them and who is authorised to approve them but do not make them part of the Policy.</w:t>
      </w:r>
    </w:p>
    <w:p w14:paraId="456AFB55" w14:textId="38381B41" w:rsidR="00B0694E" w:rsidRPr="00B0694E" w:rsidRDefault="00FC1D48" w:rsidP="62E56928">
      <w:pPr>
        <w:pStyle w:val="ListNumber"/>
        <w:ind w:left="1170" w:hanging="1170"/>
      </w:pPr>
      <w:r w:rsidRPr="205D1529">
        <w:rPr>
          <w:rFonts w:eastAsia="Lucida Sans" w:cs="Lucida Sans"/>
          <w:color w:val="000000" w:themeColor="text1"/>
          <w:szCs w:val="24"/>
        </w:rPr>
        <w:lastRenderedPageBreak/>
        <w:t>Do not include duplicated content either by repeating elements contained in this Policy or restating elements from other Policies / Regulations etc</w:t>
      </w:r>
      <w:r w:rsidR="00B0694E">
        <w:t>.</w:t>
      </w:r>
    </w:p>
    <w:p w14:paraId="474F2F45" w14:textId="7F6289B6" w:rsidR="00686490" w:rsidRDefault="0762B3AC" w:rsidP="62E56928">
      <w:pPr>
        <w:pStyle w:val="ListNumber"/>
        <w:ind w:left="1170" w:hanging="1170"/>
      </w:pPr>
      <w:r w:rsidRPr="205D1529">
        <w:rPr>
          <w:rFonts w:eastAsia="Lucida Sans" w:cs="Lucida Sans"/>
          <w:color w:val="000000" w:themeColor="text1"/>
          <w:szCs w:val="24"/>
        </w:rPr>
        <w:t>The main body of the Policy should be Lucida Sans 12pt</w:t>
      </w:r>
      <w:r w:rsidR="004475B6">
        <w:t>.</w:t>
      </w:r>
    </w:p>
    <w:p w14:paraId="45E8D10C" w14:textId="7AD33939" w:rsidR="00396CE0" w:rsidRPr="00A6173E" w:rsidRDefault="335807D3" w:rsidP="205D1529">
      <w:pPr>
        <w:pStyle w:val="ListNumber"/>
        <w:ind w:left="1170" w:hanging="1170"/>
      </w:pPr>
      <w:r w:rsidRPr="205D1529">
        <w:rPr>
          <w:rFonts w:eastAsia="Lucida Sans" w:cs="Lucida Sans"/>
          <w:color w:val="000000" w:themeColor="text1"/>
          <w:szCs w:val="24"/>
        </w:rPr>
        <w:t xml:space="preserve">The line spacing should be 1.15 line spacing, paragraph spacing 0pt </w:t>
      </w:r>
      <w:r w:rsidRPr="00A6173E">
        <w:rPr>
          <w:rFonts w:eastAsia="Lucida Sans" w:cs="Lucida Sans"/>
          <w:szCs w:val="24"/>
        </w:rPr>
        <w:t>before and 6pt after. Use indents and page breaks rather than the space bar and line returns.</w:t>
      </w:r>
    </w:p>
    <w:p w14:paraId="73823352" w14:textId="0A0CC893" w:rsidR="002A3476" w:rsidRPr="00A6173E" w:rsidRDefault="71FCED04" w:rsidP="62E56928">
      <w:pPr>
        <w:pStyle w:val="ListNumber"/>
        <w:ind w:left="1170" w:hanging="1170"/>
      </w:pPr>
      <w:r w:rsidRPr="00A6173E">
        <w:rPr>
          <w:rFonts w:eastAsia="Lucida Sans" w:cs="Lucida Sans"/>
          <w:szCs w:val="24"/>
        </w:rPr>
        <w:t xml:space="preserve">Section headings are </w:t>
      </w:r>
      <w:r w:rsidR="71D601B1" w:rsidRPr="00A6173E">
        <w:rPr>
          <w:rFonts w:eastAsia="Lucida Sans" w:cs="Lucida Sans"/>
          <w:szCs w:val="24"/>
        </w:rPr>
        <w:t>Lucinda Sans</w:t>
      </w:r>
      <w:r w:rsidR="00E12FAC">
        <w:rPr>
          <w:rFonts w:eastAsia="Lucida Sans" w:cs="Lucida Sans"/>
          <w:szCs w:val="24"/>
        </w:rPr>
        <w:t xml:space="preserve"> </w:t>
      </w:r>
      <w:r w:rsidRPr="00A6173E">
        <w:rPr>
          <w:rFonts w:eastAsia="Lucida Sans" w:cs="Lucida Sans"/>
          <w:szCs w:val="24"/>
        </w:rPr>
        <w:t>16pt with paragraph spacing 18pt before and 6pt after</w:t>
      </w:r>
      <w:r w:rsidR="00321950" w:rsidRPr="00A6173E">
        <w:t>.</w:t>
      </w:r>
    </w:p>
    <w:p w14:paraId="7F278894" w14:textId="65E33A4E" w:rsidR="007072FB" w:rsidRPr="00A6173E" w:rsidRDefault="267D60DE" w:rsidP="62E56928">
      <w:pPr>
        <w:pStyle w:val="ListNumber"/>
        <w:ind w:left="1170" w:hanging="1170"/>
      </w:pPr>
      <w:r w:rsidRPr="00A6173E">
        <w:rPr>
          <w:rFonts w:eastAsia="Lucida Sans" w:cs="Lucida Sans"/>
          <w:szCs w:val="24"/>
        </w:rPr>
        <w:t xml:space="preserve">Subsections are not numbered, and the font should be </w:t>
      </w:r>
      <w:r w:rsidR="2A3B5767" w:rsidRPr="00A6173E">
        <w:rPr>
          <w:rFonts w:eastAsia="Lucida Sans" w:cs="Lucida Sans"/>
          <w:szCs w:val="24"/>
        </w:rPr>
        <w:t xml:space="preserve">Lucinda Sans </w:t>
      </w:r>
      <w:r w:rsidRPr="00A6173E">
        <w:rPr>
          <w:rFonts w:eastAsia="Lucida Sans" w:cs="Lucida Sans"/>
          <w:szCs w:val="24"/>
        </w:rPr>
        <w:t>14pt indented by 2cm with paragraph spacing 12pt before and 6pt after</w:t>
      </w:r>
      <w:r w:rsidR="00A317DF" w:rsidRPr="00A6173E">
        <w:t>.</w:t>
      </w:r>
    </w:p>
    <w:p w14:paraId="67160CAF" w14:textId="60D4DBB4" w:rsidR="006352CA" w:rsidRDefault="5D985A43" w:rsidP="62E56928">
      <w:pPr>
        <w:pStyle w:val="ListNumber"/>
        <w:ind w:left="1170" w:hanging="1170"/>
      </w:pPr>
      <w:r w:rsidRPr="00A6173E">
        <w:rPr>
          <w:rFonts w:eastAsia="Lucida Sans" w:cs="Lucida Sans"/>
          <w:szCs w:val="24"/>
        </w:rPr>
        <w:t xml:space="preserve">Use the styles set within this document as this will help to ensure the </w:t>
      </w:r>
      <w:r w:rsidR="00E12FAC">
        <w:rPr>
          <w:rFonts w:eastAsia="Lucida Sans" w:cs="Lucida Sans"/>
          <w:szCs w:val="24"/>
        </w:rPr>
        <w:t>W</w:t>
      </w:r>
      <w:r w:rsidRPr="00A6173E">
        <w:rPr>
          <w:rFonts w:eastAsia="Lucida Sans" w:cs="Lucida Sans"/>
          <w:szCs w:val="24"/>
        </w:rPr>
        <w:t xml:space="preserve">ord document is accessible </w:t>
      </w:r>
      <w:r w:rsidRPr="205D1529">
        <w:rPr>
          <w:rFonts w:eastAsia="Lucida Sans" w:cs="Lucida Sans"/>
          <w:color w:val="000000" w:themeColor="text1"/>
          <w:szCs w:val="24"/>
        </w:rPr>
        <w:t>for screen readers. It also makes conversion to an accessible pdf version of the document easier when publishing on the University Policy pages</w:t>
      </w:r>
      <w:r w:rsidR="6B51B516">
        <w:t>.</w:t>
      </w:r>
    </w:p>
    <w:p w14:paraId="38896FF8" w14:textId="7B990885" w:rsidR="3136DA05" w:rsidRDefault="3136DA05" w:rsidP="00A27C0D">
      <w:pPr>
        <w:pStyle w:val="Heading3"/>
      </w:pPr>
      <w:bookmarkStart w:id="50" w:name="_Toc141865812"/>
      <w:r>
        <w:t>Implementation [optional]</w:t>
      </w:r>
      <w:bookmarkEnd w:id="50"/>
    </w:p>
    <w:p w14:paraId="23135725" w14:textId="23760FD9" w:rsidR="3136DA05" w:rsidRDefault="3136DA05" w:rsidP="205D1529">
      <w:pPr>
        <w:pStyle w:val="ListNumber"/>
        <w:ind w:left="1170" w:hanging="1170"/>
      </w:pPr>
      <w:r w:rsidRPr="205D1529">
        <w:rPr>
          <w:color w:val="000000" w:themeColor="text1"/>
          <w:szCs w:val="24"/>
        </w:rPr>
        <w:t>Include in this section how the Policy will be implemented across the University. You may, for example, plan a programme of training to ensure all staff are aware of their responsibilities or have a communications plan to roll out a new Policy area.</w:t>
      </w:r>
    </w:p>
    <w:p w14:paraId="6280D39B" w14:textId="105D1F85" w:rsidR="3136DA05" w:rsidRDefault="3136DA05" w:rsidP="00A27C0D">
      <w:pPr>
        <w:pStyle w:val="Heading3"/>
      </w:pPr>
      <w:bookmarkStart w:id="51" w:name="_Toc141865813"/>
      <w:r>
        <w:t>Consequences of Non-compliance [optional]</w:t>
      </w:r>
      <w:bookmarkEnd w:id="51"/>
    </w:p>
    <w:p w14:paraId="73097BD9" w14:textId="4FEC0579" w:rsidR="5DB0604E" w:rsidRDefault="5DB0604E" w:rsidP="205D1529">
      <w:pPr>
        <w:pStyle w:val="ListNumber"/>
        <w:ind w:left="1170" w:hanging="1170"/>
      </w:pPr>
      <w:r w:rsidRPr="205D1529">
        <w:rPr>
          <w:rFonts w:eastAsia="Lucida Sans" w:cs="Lucida Sans"/>
          <w:color w:val="000000" w:themeColor="text1"/>
          <w:szCs w:val="24"/>
        </w:rPr>
        <w:t>Where appropriate, you may wish to specify what may happen when a Policy is not followed. Where a member of staff or a student may be sanctioned as a result of non-compliance, this should be included as a distinct statement.</w:t>
      </w:r>
    </w:p>
    <w:p w14:paraId="4E97E467" w14:textId="49B4D49E" w:rsidR="157CDD2B" w:rsidRDefault="157CDD2B" w:rsidP="205D1529">
      <w:pPr>
        <w:pStyle w:val="ListNumber"/>
        <w:ind w:left="1170" w:hanging="1170"/>
      </w:pPr>
      <w:r w:rsidRPr="205D1529">
        <w:rPr>
          <w:rFonts w:eastAsia="Lucida Sans" w:cs="Lucida Sans"/>
          <w:color w:val="000000" w:themeColor="text1"/>
          <w:szCs w:val="24"/>
        </w:rPr>
        <w:t>Reference should be made, where relevant, to existing disciplinary policies and procedures.</w:t>
      </w:r>
    </w:p>
    <w:p w14:paraId="592A485A" w14:textId="60A6D732" w:rsidR="00B159B7" w:rsidRPr="00C6358B" w:rsidRDefault="157CDD2B" w:rsidP="00A27C0D">
      <w:pPr>
        <w:pStyle w:val="Heading2"/>
      </w:pPr>
      <w:bookmarkStart w:id="52" w:name="_Toc128748736"/>
      <w:bookmarkStart w:id="53" w:name="_Toc141865814"/>
      <w:r>
        <w:t>Monitoring and review</w:t>
      </w:r>
      <w:bookmarkEnd w:id="52"/>
      <w:bookmarkEnd w:id="53"/>
    </w:p>
    <w:p w14:paraId="326333E3" w14:textId="33C02150" w:rsidR="00E553E7" w:rsidRPr="00C6358B" w:rsidRDefault="157CDD2B" w:rsidP="205D1529">
      <w:pPr>
        <w:pStyle w:val="ListNumber"/>
        <w:ind w:left="1170" w:hanging="1170"/>
        <w:rPr>
          <w:color w:val="000000" w:themeColor="text1"/>
          <w:szCs w:val="24"/>
        </w:rPr>
      </w:pPr>
      <w:r w:rsidRPr="205D1529">
        <w:rPr>
          <w:rFonts w:eastAsia="Lucida Sans" w:cs="Lucida Sans"/>
          <w:color w:val="000000" w:themeColor="text1"/>
          <w:szCs w:val="24"/>
        </w:rPr>
        <w:t>This section is to be used to state how you will ensure that the Policy is being complied with along with how long this version of the Policy is to be in force before it is reviewed or revised</w:t>
      </w:r>
      <w:r w:rsidR="416E26E5" w:rsidRPr="205D1529">
        <w:rPr>
          <w:color w:val="000000" w:themeColor="text1"/>
          <w:szCs w:val="24"/>
        </w:rPr>
        <w:t>.</w:t>
      </w:r>
    </w:p>
    <w:p w14:paraId="76608CA8" w14:textId="6590C7CD" w:rsidR="00E553E7" w:rsidRDefault="66BEF335" w:rsidP="00A27C0D">
      <w:pPr>
        <w:pStyle w:val="Heading2"/>
      </w:pPr>
      <w:bookmarkStart w:id="54" w:name="_Toc12261769"/>
      <w:bookmarkStart w:id="55" w:name="_Toc69125240"/>
      <w:bookmarkStart w:id="56" w:name="_Toc128748737"/>
      <w:bookmarkStart w:id="57" w:name="_Toc141865815"/>
      <w:r>
        <w:lastRenderedPageBreak/>
        <w:t>Related policies and standards /</w:t>
      </w:r>
      <w:r w:rsidR="00E12FAC">
        <w:t xml:space="preserve"> </w:t>
      </w:r>
      <w:r>
        <w:t>documentation</w:t>
      </w:r>
      <w:bookmarkEnd w:id="54"/>
      <w:bookmarkEnd w:id="55"/>
      <w:bookmarkEnd w:id="56"/>
      <w:bookmarkEnd w:id="57"/>
    </w:p>
    <w:p w14:paraId="03D48BD0" w14:textId="74F4C7A5" w:rsidR="00706593" w:rsidRPr="00706593" w:rsidRDefault="5493944D" w:rsidP="00D97A2A">
      <w:pPr>
        <w:pStyle w:val="ListNumber"/>
        <w:ind w:left="1170" w:hanging="1170"/>
      </w:pPr>
      <w:r w:rsidRPr="205D1529">
        <w:rPr>
          <w:rFonts w:eastAsia="Lucida Sans" w:cs="Lucida Sans"/>
          <w:color w:val="000000" w:themeColor="text1"/>
          <w:szCs w:val="24"/>
        </w:rPr>
        <w:t>List the internal policies / regulations or external laws, regulatory guidance etc. directly related to this Policy</w:t>
      </w:r>
      <w:r w:rsidR="005E5990">
        <w:t>.</w:t>
      </w:r>
    </w:p>
    <w:p w14:paraId="4DDDAACA" w14:textId="30204254" w:rsidR="00E553E7" w:rsidRDefault="748C840C" w:rsidP="00A27C0D">
      <w:pPr>
        <w:pStyle w:val="Heading2"/>
      </w:pPr>
      <w:bookmarkStart w:id="58" w:name="_Toc12261770"/>
      <w:bookmarkStart w:id="59" w:name="_Toc69125241"/>
      <w:bookmarkStart w:id="60" w:name="_Toc128748738"/>
      <w:bookmarkStart w:id="61" w:name="_Toc141865816"/>
      <w:r>
        <w:t>Appendices</w:t>
      </w:r>
      <w:bookmarkEnd w:id="58"/>
      <w:bookmarkEnd w:id="59"/>
      <w:bookmarkEnd w:id="60"/>
      <w:bookmarkEnd w:id="61"/>
    </w:p>
    <w:p w14:paraId="30ADDE82" w14:textId="07868106" w:rsidR="00510D1B" w:rsidRPr="00C70390" w:rsidRDefault="7E4FB49B" w:rsidP="205D1529">
      <w:pPr>
        <w:pStyle w:val="ListNumber"/>
        <w:numPr>
          <w:ilvl w:val="1"/>
          <w:numId w:val="0"/>
        </w:numPr>
        <w:ind w:left="414" w:firstLine="720"/>
        <w:rPr>
          <w:rFonts w:eastAsia="Lucida Sans" w:cs="Lucida Sans"/>
          <w:color w:val="000000" w:themeColor="text1"/>
          <w:szCs w:val="24"/>
        </w:rPr>
      </w:pPr>
      <w:r w:rsidRPr="205D1529">
        <w:rPr>
          <w:rFonts w:eastAsia="Lucida Sans" w:cs="Lucida Sans"/>
          <w:color w:val="000000" w:themeColor="text1"/>
          <w:szCs w:val="24"/>
        </w:rPr>
        <w:t>List any appendices including flowcharts and tables.</w:t>
      </w:r>
    </w:p>
    <w:p w14:paraId="523472B3" w14:textId="1BC9D127" w:rsidR="00A66100" w:rsidRDefault="7E4FB49B" w:rsidP="205D1529">
      <w:pPr>
        <w:pStyle w:val="Policybody"/>
        <w:ind w:left="774" w:firstLine="396"/>
        <w:rPr>
          <w:rFonts w:eastAsia="Arial"/>
          <w:color w:val="000000" w:themeColor="text1"/>
        </w:rPr>
      </w:pPr>
      <w:r w:rsidRPr="205D1529">
        <w:rPr>
          <w:rFonts w:eastAsia="Arial"/>
          <w:color w:val="000000" w:themeColor="text1"/>
        </w:rPr>
        <w:t xml:space="preserve">Appendix A: </w:t>
      </w:r>
      <w:r w:rsidR="2AECDF29">
        <w:tab/>
      </w:r>
      <w:r w:rsidRPr="205D1529">
        <w:rPr>
          <w:rFonts w:eastAsia="Arial"/>
          <w:color w:val="000000" w:themeColor="text1"/>
        </w:rPr>
        <w:t>Flowchart of the …</w:t>
      </w:r>
      <w:r w:rsidR="00A66100">
        <w:rPr>
          <w:rFonts w:eastAsia="Arial"/>
          <w:color w:val="000000" w:themeColor="text1"/>
        </w:rPr>
        <w:br w:type="page"/>
      </w:r>
    </w:p>
    <w:p w14:paraId="28698216" w14:textId="366ACACA" w:rsidR="00510D1B" w:rsidRPr="00EC5F6F" w:rsidRDefault="009C2A74" w:rsidP="00AB0BCA">
      <w:pPr>
        <w:pStyle w:val="Heading2"/>
      </w:pPr>
      <w:bookmarkStart w:id="62" w:name="_Toc141865817"/>
      <w:r w:rsidRPr="00EC5F6F">
        <w:lastRenderedPageBreak/>
        <w:t xml:space="preserve">Document and version </w:t>
      </w:r>
      <w:r w:rsidR="00794CF8" w:rsidRPr="00EC5F6F">
        <w:t>control information:</w:t>
      </w:r>
      <w:bookmarkEnd w:id="62"/>
    </w:p>
    <w:tbl>
      <w:tblPr>
        <w:tblStyle w:val="TableGrid"/>
        <w:tblW w:w="0" w:type="auto"/>
        <w:tblInd w:w="-5" w:type="dxa"/>
        <w:tblLook w:val="04A0" w:firstRow="1" w:lastRow="0" w:firstColumn="1" w:lastColumn="0" w:noHBand="0" w:noVBand="1"/>
        <w:tblDescription w:val="Document version control information."/>
      </w:tblPr>
      <w:tblGrid>
        <w:gridCol w:w="4678"/>
        <w:gridCol w:w="5098"/>
      </w:tblGrid>
      <w:tr w:rsidR="002462AB" w:rsidRPr="002462AB" w14:paraId="67400468" w14:textId="77777777" w:rsidTr="00F73B59">
        <w:trPr>
          <w:cantSplit/>
          <w:tblHeader/>
        </w:trPr>
        <w:tc>
          <w:tcPr>
            <w:tcW w:w="4678" w:type="dxa"/>
          </w:tcPr>
          <w:p w14:paraId="2CF65A90" w14:textId="1EE0D96F"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Version control information</w:t>
            </w:r>
            <w:r w:rsidR="00F73B59">
              <w:rPr>
                <w:rFonts w:eastAsia="Calibri" w:cs="Times New Roman"/>
                <w:b/>
                <w:bCs/>
                <w:sz w:val="22"/>
              </w:rPr>
              <w:t xml:space="preserve"> heading</w:t>
            </w:r>
          </w:p>
        </w:tc>
        <w:tc>
          <w:tcPr>
            <w:tcW w:w="5098" w:type="dxa"/>
          </w:tcPr>
          <w:p w14:paraId="01FD234D"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Details</w:t>
            </w:r>
          </w:p>
        </w:tc>
      </w:tr>
      <w:tr w:rsidR="002462AB" w:rsidRPr="002462AB" w14:paraId="72210D54" w14:textId="77777777" w:rsidTr="00F73B59">
        <w:tc>
          <w:tcPr>
            <w:tcW w:w="4678" w:type="dxa"/>
          </w:tcPr>
          <w:p w14:paraId="1DF5F5E8" w14:textId="77777777" w:rsidR="002462AB" w:rsidRPr="002462AB" w:rsidRDefault="002462AB" w:rsidP="002462AB">
            <w:pPr>
              <w:spacing w:before="120" w:after="60"/>
              <w:ind w:left="0"/>
              <w:rPr>
                <w:rFonts w:eastAsia="Calibri" w:cs="Times New Roman"/>
                <w:sz w:val="22"/>
              </w:rPr>
            </w:pPr>
            <w:r w:rsidRPr="002462AB">
              <w:rPr>
                <w:rFonts w:eastAsia="Calibri" w:cs="Times New Roman"/>
                <w:b/>
                <w:bCs/>
                <w:sz w:val="22"/>
              </w:rPr>
              <w:t>Owner</w:t>
            </w:r>
          </w:p>
        </w:tc>
        <w:tc>
          <w:tcPr>
            <w:tcW w:w="5098" w:type="dxa"/>
          </w:tcPr>
          <w:p w14:paraId="7FE793E1" w14:textId="77777777" w:rsidR="002462AB" w:rsidRPr="002462AB" w:rsidRDefault="002462AB" w:rsidP="002462AB">
            <w:pPr>
              <w:spacing w:before="120" w:after="60"/>
              <w:ind w:left="0"/>
              <w:rPr>
                <w:rFonts w:eastAsia="Calibri" w:cs="Times New Roman"/>
                <w:sz w:val="22"/>
              </w:rPr>
            </w:pPr>
            <w:r w:rsidRPr="002462AB">
              <w:rPr>
                <w:rFonts w:eastAsia="Calibri" w:cs="Times New Roman"/>
                <w:sz w:val="22"/>
              </w:rPr>
              <w:t>Role, Department</w:t>
            </w:r>
          </w:p>
        </w:tc>
      </w:tr>
      <w:tr w:rsidR="002462AB" w:rsidRPr="002462AB" w14:paraId="36975E9B" w14:textId="77777777" w:rsidTr="00F73B59">
        <w:tc>
          <w:tcPr>
            <w:tcW w:w="4678" w:type="dxa"/>
          </w:tcPr>
          <w:p w14:paraId="7909539C"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Author</w:t>
            </w:r>
          </w:p>
        </w:tc>
        <w:tc>
          <w:tcPr>
            <w:tcW w:w="5098" w:type="dxa"/>
          </w:tcPr>
          <w:p w14:paraId="75D990DD" w14:textId="77777777" w:rsidR="002462AB" w:rsidRPr="002462AB" w:rsidRDefault="002462AB" w:rsidP="002462AB">
            <w:pPr>
              <w:spacing w:before="120" w:after="60"/>
              <w:ind w:left="0"/>
              <w:rPr>
                <w:rFonts w:eastAsia="Calibri" w:cs="Times New Roman"/>
                <w:sz w:val="22"/>
              </w:rPr>
            </w:pPr>
            <w:r w:rsidRPr="002462AB">
              <w:rPr>
                <w:rFonts w:eastAsia="Calibri" w:cs="Times New Roman"/>
                <w:sz w:val="22"/>
              </w:rPr>
              <w:t>Role, Department</w:t>
            </w:r>
          </w:p>
        </w:tc>
      </w:tr>
      <w:tr w:rsidR="002462AB" w:rsidRPr="002462AB" w14:paraId="558F0AF2" w14:textId="77777777" w:rsidTr="00F73B59">
        <w:tc>
          <w:tcPr>
            <w:tcW w:w="4678" w:type="dxa"/>
          </w:tcPr>
          <w:p w14:paraId="68151E92"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Approved by</w:t>
            </w:r>
          </w:p>
        </w:tc>
        <w:tc>
          <w:tcPr>
            <w:tcW w:w="5098" w:type="dxa"/>
          </w:tcPr>
          <w:p w14:paraId="0D42C512" w14:textId="77777777" w:rsidR="002462AB" w:rsidRPr="002462AB" w:rsidRDefault="002462AB" w:rsidP="002462AB">
            <w:pPr>
              <w:spacing w:before="120" w:after="60"/>
              <w:ind w:left="0"/>
              <w:rPr>
                <w:rFonts w:eastAsia="Calibri" w:cs="Times New Roman"/>
                <w:sz w:val="22"/>
              </w:rPr>
            </w:pPr>
            <w:r w:rsidRPr="002462AB">
              <w:rPr>
                <w:rFonts w:eastAsia="Calibri" w:cs="Times New Roman"/>
                <w:sz w:val="22"/>
              </w:rPr>
              <w:t>Specify which Committee or Officer of the University approved this policy</w:t>
            </w:r>
          </w:p>
        </w:tc>
      </w:tr>
      <w:tr w:rsidR="002462AB" w:rsidRPr="002462AB" w14:paraId="688A84B0" w14:textId="77777777" w:rsidTr="00F73B59">
        <w:tc>
          <w:tcPr>
            <w:tcW w:w="4678" w:type="dxa"/>
          </w:tcPr>
          <w:p w14:paraId="6BA3C3B9"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Date of approval of this version</w:t>
            </w:r>
          </w:p>
        </w:tc>
        <w:tc>
          <w:tcPr>
            <w:tcW w:w="5098" w:type="dxa"/>
          </w:tcPr>
          <w:p w14:paraId="049879EF" w14:textId="77777777" w:rsidR="002462AB" w:rsidRPr="002462AB" w:rsidRDefault="002462AB" w:rsidP="002462AB">
            <w:pPr>
              <w:spacing w:before="120" w:after="60"/>
              <w:ind w:left="0"/>
              <w:rPr>
                <w:rFonts w:eastAsia="Calibri" w:cs="Times New Roman"/>
                <w:sz w:val="22"/>
              </w:rPr>
            </w:pPr>
            <w:r w:rsidRPr="002462AB">
              <w:rPr>
                <w:rFonts w:eastAsia="Calibri" w:cs="Times New Roman"/>
                <w:sz w:val="22"/>
              </w:rPr>
              <w:t>1 January 2000</w:t>
            </w:r>
          </w:p>
        </w:tc>
      </w:tr>
      <w:tr w:rsidR="002462AB" w:rsidRPr="002462AB" w14:paraId="1B6C60ED" w14:textId="77777777" w:rsidTr="00F73B59">
        <w:tc>
          <w:tcPr>
            <w:tcW w:w="4678" w:type="dxa"/>
          </w:tcPr>
          <w:p w14:paraId="25113CFD"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Next review date</w:t>
            </w:r>
          </w:p>
        </w:tc>
        <w:tc>
          <w:tcPr>
            <w:tcW w:w="5098" w:type="dxa"/>
          </w:tcPr>
          <w:p w14:paraId="215D82B7" w14:textId="77777777" w:rsidR="002462AB" w:rsidRPr="002462AB" w:rsidRDefault="002462AB" w:rsidP="002462AB">
            <w:pPr>
              <w:spacing w:before="120" w:after="60"/>
              <w:ind w:left="0"/>
              <w:rPr>
                <w:rFonts w:eastAsia="Calibri" w:cs="Times New Roman"/>
                <w:sz w:val="22"/>
              </w:rPr>
            </w:pPr>
            <w:r w:rsidRPr="002462AB">
              <w:rPr>
                <w:rFonts w:eastAsia="Calibri" w:cs="Times New Roman"/>
                <w:sz w:val="22"/>
              </w:rPr>
              <w:t>1 January 2000, not to exceed 3 years after approval date</w:t>
            </w:r>
          </w:p>
        </w:tc>
      </w:tr>
      <w:tr w:rsidR="002462AB" w:rsidRPr="002462AB" w14:paraId="593A883E" w14:textId="77777777" w:rsidTr="00F73B59">
        <w:tc>
          <w:tcPr>
            <w:tcW w:w="4678" w:type="dxa"/>
          </w:tcPr>
          <w:p w14:paraId="27CF31A6"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Version number</w:t>
            </w:r>
          </w:p>
        </w:tc>
        <w:tc>
          <w:tcPr>
            <w:tcW w:w="5098" w:type="dxa"/>
          </w:tcPr>
          <w:p w14:paraId="52B08711" w14:textId="77777777" w:rsidR="002462AB" w:rsidRPr="002462AB" w:rsidRDefault="002462AB" w:rsidP="002462AB">
            <w:pPr>
              <w:spacing w:before="120" w:after="60"/>
              <w:ind w:left="0"/>
              <w:rPr>
                <w:rFonts w:eastAsia="Calibri" w:cs="Times New Roman"/>
                <w:sz w:val="22"/>
              </w:rPr>
            </w:pPr>
            <w:r w:rsidRPr="002462AB">
              <w:rPr>
                <w:rFonts w:eastAsia="Calibri" w:cs="Times New Roman"/>
                <w:sz w:val="22"/>
              </w:rPr>
              <w:t xml:space="preserve">Note: While in draft a document is v0.1, v0.2, v.03 etc. When formally approved the version number becomes v1.0. Version numbers increase by a whole number when the policy has changed significantly and by 0.1 if there are only minor changes. Iterations of an existing policy undergoing revision should use letters – for example, v1.1a, v1.1b </w:t>
            </w:r>
            <w:proofErr w:type="spellStart"/>
            <w:r w:rsidRPr="002462AB">
              <w:rPr>
                <w:rFonts w:eastAsia="Calibri" w:cs="Times New Roman"/>
                <w:sz w:val="22"/>
              </w:rPr>
              <w:t>etc</w:t>
            </w:r>
            <w:proofErr w:type="spellEnd"/>
          </w:p>
        </w:tc>
      </w:tr>
      <w:tr w:rsidR="002462AB" w:rsidRPr="002462AB" w14:paraId="1151AF8A" w14:textId="77777777" w:rsidTr="00F73B59">
        <w:tc>
          <w:tcPr>
            <w:tcW w:w="4678" w:type="dxa"/>
          </w:tcPr>
          <w:p w14:paraId="35899009"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Applicable statutory, legal, or national best practice requirements</w:t>
            </w:r>
          </w:p>
        </w:tc>
        <w:tc>
          <w:tcPr>
            <w:tcW w:w="5098" w:type="dxa"/>
          </w:tcPr>
          <w:p w14:paraId="7967771E" w14:textId="77777777" w:rsidR="002462AB" w:rsidRPr="002462AB" w:rsidRDefault="002462AB" w:rsidP="002462AB">
            <w:pPr>
              <w:spacing w:before="120" w:after="60"/>
              <w:ind w:left="0"/>
              <w:rPr>
                <w:rFonts w:eastAsia="Calibri" w:cs="Times New Roman"/>
                <w:sz w:val="22"/>
              </w:rPr>
            </w:pPr>
            <w:r w:rsidRPr="002462AB">
              <w:rPr>
                <w:rFonts w:eastAsia="Calibri" w:cs="Times New Roman"/>
                <w:sz w:val="22"/>
              </w:rPr>
              <w:t>Specify any Statutory, Legal or National Best Practice requirements to which this policy relates</w:t>
            </w:r>
          </w:p>
        </w:tc>
      </w:tr>
      <w:tr w:rsidR="002462AB" w:rsidRPr="002462AB" w14:paraId="2D1CD54D" w14:textId="77777777" w:rsidTr="00F73B59">
        <w:tc>
          <w:tcPr>
            <w:tcW w:w="4678" w:type="dxa"/>
          </w:tcPr>
          <w:p w14:paraId="05C7FB81"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Equality impact assessment completion date</w:t>
            </w:r>
          </w:p>
        </w:tc>
        <w:tc>
          <w:tcPr>
            <w:tcW w:w="5098" w:type="dxa"/>
          </w:tcPr>
          <w:p w14:paraId="64084A72" w14:textId="77777777" w:rsidR="002462AB" w:rsidRPr="002462AB" w:rsidRDefault="002462AB" w:rsidP="002462AB">
            <w:pPr>
              <w:spacing w:before="120" w:after="60"/>
              <w:ind w:left="0"/>
              <w:rPr>
                <w:rFonts w:eastAsia="Calibri" w:cs="Times New Roman"/>
                <w:sz w:val="22"/>
              </w:rPr>
            </w:pPr>
            <w:r w:rsidRPr="002462AB">
              <w:rPr>
                <w:rFonts w:eastAsia="Calibri" w:cs="Times New Roman"/>
                <w:sz w:val="22"/>
              </w:rPr>
              <w:t>1 January 2000</w:t>
            </w:r>
          </w:p>
        </w:tc>
      </w:tr>
      <w:tr w:rsidR="002462AB" w:rsidRPr="002462AB" w14:paraId="71E404D1" w14:textId="77777777" w:rsidTr="00F73B59">
        <w:tc>
          <w:tcPr>
            <w:tcW w:w="4678" w:type="dxa"/>
          </w:tcPr>
          <w:p w14:paraId="462FB54D"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Data protection impact assessment completion date</w:t>
            </w:r>
          </w:p>
        </w:tc>
        <w:tc>
          <w:tcPr>
            <w:tcW w:w="5098" w:type="dxa"/>
          </w:tcPr>
          <w:p w14:paraId="2F4B2C02" w14:textId="77777777" w:rsidR="002462AB" w:rsidRPr="002462AB" w:rsidRDefault="002462AB" w:rsidP="002462AB">
            <w:pPr>
              <w:spacing w:before="120" w:after="60"/>
              <w:ind w:left="0"/>
              <w:rPr>
                <w:rFonts w:eastAsia="Calibri" w:cs="Times New Roman"/>
                <w:sz w:val="22"/>
              </w:rPr>
            </w:pPr>
            <w:r w:rsidRPr="002462AB">
              <w:rPr>
                <w:rFonts w:eastAsia="Calibri" w:cs="Times New Roman"/>
                <w:sz w:val="22"/>
              </w:rPr>
              <w:t>1 December 2022. No detailed DPIA needed due to nature of policy proposal</w:t>
            </w:r>
          </w:p>
        </w:tc>
      </w:tr>
    </w:tbl>
    <w:p w14:paraId="2776B7D4" w14:textId="77777777" w:rsidR="00794CF8" w:rsidRPr="00794CF8" w:rsidRDefault="00794CF8" w:rsidP="00794CF8">
      <w:pPr>
        <w:ind w:left="0"/>
        <w:rPr>
          <w:lang w:val="en-US"/>
        </w:rPr>
      </w:pPr>
    </w:p>
    <w:sectPr w:rsidR="00794CF8" w:rsidRPr="00794CF8" w:rsidSect="004C174F">
      <w:headerReference w:type="default" r:id="rId11"/>
      <w:footerReference w:type="default" r:id="rId12"/>
      <w:pgSz w:w="11906" w:h="16838"/>
      <w:pgMar w:top="2086" w:right="849" w:bottom="1440" w:left="1276"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A32F" w14:textId="77777777" w:rsidR="00E05351" w:rsidRDefault="00E05351" w:rsidP="00206342">
      <w:r>
        <w:separator/>
      </w:r>
    </w:p>
  </w:endnote>
  <w:endnote w:type="continuationSeparator" w:id="0">
    <w:p w14:paraId="39DBF70E" w14:textId="77777777" w:rsidR="00E05351" w:rsidRDefault="00E05351" w:rsidP="00206342">
      <w:r>
        <w:continuationSeparator/>
      </w:r>
    </w:p>
  </w:endnote>
  <w:endnote w:type="continuationNotice" w:id="1">
    <w:p w14:paraId="43CB0C92" w14:textId="77777777" w:rsidR="00E05351" w:rsidRDefault="00E05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E08B" w14:textId="1D868ABF" w:rsidR="004D45EF" w:rsidRPr="00C508EB" w:rsidRDefault="00800842" w:rsidP="00B62FCA">
    <w:pPr>
      <w:pStyle w:val="Footer"/>
      <w:tabs>
        <w:tab w:val="clear" w:pos="9026"/>
        <w:tab w:val="right" w:pos="9498"/>
      </w:tabs>
    </w:pPr>
    <w:r w:rsidRPr="00C508EB">
      <w:t>[</w:t>
    </w:r>
    <w:r w:rsidR="00DB0033" w:rsidRPr="00C508EB">
      <w:t>Title of Policy</w:t>
    </w:r>
    <w:r w:rsidRPr="00C508EB">
      <w:t>]</w:t>
    </w:r>
    <w:r w:rsidR="00DA1E91">
      <w:br/>
    </w:r>
    <w:r w:rsidR="00B01749" w:rsidRPr="00C508EB">
      <w:t>A</w:t>
    </w:r>
    <w:r w:rsidR="00F85EE3" w:rsidRPr="00C508EB">
      <w:t>pproved on:</w:t>
    </w:r>
    <w:r w:rsidR="00BF4A99" w:rsidRPr="00C508EB">
      <w:t xml:space="preserve"> </w:t>
    </w:r>
    <w:r w:rsidRPr="00C508EB">
      <w:t>[</w:t>
    </w:r>
    <w:r w:rsidR="00BF4A99" w:rsidRPr="00C508EB">
      <w:t>23 December 2023</w:t>
    </w:r>
    <w:r w:rsidRPr="00C508EB">
      <w:t>]</w:t>
    </w:r>
    <w:r w:rsidR="00F85EE3" w:rsidRPr="00C508EB">
      <w:tab/>
    </w:r>
    <w:r w:rsidR="00F85EE3" w:rsidRPr="00C508EB">
      <w:tab/>
    </w:r>
    <w:sdt>
      <w:sdtPr>
        <w:id w:val="-863747355"/>
        <w:docPartObj>
          <w:docPartGallery w:val="Page Numbers (Bottom of Page)"/>
          <w:docPartUnique/>
        </w:docPartObj>
      </w:sdtPr>
      <w:sdtEndPr/>
      <w:sdtContent>
        <w:r w:rsidR="00D97A2A" w:rsidRPr="00C508EB">
          <w:fldChar w:fldCharType="begin"/>
        </w:r>
        <w:r w:rsidR="00D97A2A" w:rsidRPr="00C508EB">
          <w:instrText xml:space="preserve"> PAGE   \* MERGEFORMAT </w:instrText>
        </w:r>
        <w:r w:rsidR="00D97A2A" w:rsidRPr="00C508EB">
          <w:fldChar w:fldCharType="separate"/>
        </w:r>
        <w:r w:rsidR="00D97A2A" w:rsidRPr="00C508EB">
          <w:t>2</w:t>
        </w:r>
        <w:r w:rsidR="00D97A2A" w:rsidRPr="00C508E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EBC2" w14:textId="77777777" w:rsidR="00E05351" w:rsidRDefault="00E05351" w:rsidP="00206342">
      <w:r>
        <w:separator/>
      </w:r>
    </w:p>
  </w:footnote>
  <w:footnote w:type="continuationSeparator" w:id="0">
    <w:p w14:paraId="6A6C7978" w14:textId="77777777" w:rsidR="00E05351" w:rsidRDefault="00E05351" w:rsidP="00206342">
      <w:r>
        <w:continuationSeparator/>
      </w:r>
    </w:p>
  </w:footnote>
  <w:footnote w:type="continuationNotice" w:id="1">
    <w:p w14:paraId="7A5F7194" w14:textId="77777777" w:rsidR="00E05351" w:rsidRDefault="00E053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E2A4" w14:textId="5E110F56" w:rsidR="00344500" w:rsidRPr="00700C21" w:rsidRDefault="00700C21" w:rsidP="004C174F">
    <w:pPr>
      <w:pStyle w:val="Header"/>
      <w:ind w:left="-567"/>
    </w:pPr>
    <w:r w:rsidRPr="00AB61D0">
      <w:drawing>
        <wp:inline distT="0" distB="0" distL="0" distR="0" wp14:anchorId="4F865099" wp14:editId="086A7F2B">
          <wp:extent cx="1879600" cy="366738"/>
          <wp:effectExtent l="0" t="0" r="6350" b="0"/>
          <wp:docPr id="39" name="Picture 39" descr="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iversity of Bradfo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481" cy="37491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ll2B0692" int2:invalidationBookmarkName="" int2:hashCode="Yd5+LwWMmj7QOf" int2:id="ulXSVA9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2809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7863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28AB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D45D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70B2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167A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5A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4C2F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679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0D9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65195"/>
    <w:multiLevelType w:val="multilevel"/>
    <w:tmpl w:val="CE38B3FC"/>
    <w:lvl w:ilvl="0">
      <w:start w:val="1"/>
      <w:numFmt w:val="decimal"/>
      <w:pStyle w:val="Heading2"/>
      <w:lvlText w:val="%1."/>
      <w:lvlJc w:val="left"/>
      <w:pPr>
        <w:ind w:left="360" w:hanging="360"/>
      </w:pPr>
      <w:rPr>
        <w:rFonts w:hint="default"/>
      </w:rPr>
    </w:lvl>
    <w:lvl w:ilvl="1">
      <w:start w:val="1"/>
      <w:numFmt w:val="decimal"/>
      <w:pStyle w:val="ListNumber"/>
      <w:lvlText w:val="%1.%2"/>
      <w:lvlJc w:val="left"/>
      <w:pPr>
        <w:ind w:left="716" w:hanging="432"/>
      </w:pPr>
      <w:rPr>
        <w:rFonts w:hint="default"/>
      </w:rPr>
    </w:lvl>
    <w:lvl w:ilvl="2">
      <w:start w:val="1"/>
      <w:numFmt w:val="decimal"/>
      <w:pStyle w:val="SubListNumb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FC14DA"/>
    <w:multiLevelType w:val="hybridMultilevel"/>
    <w:tmpl w:val="29FA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CF71515"/>
    <w:multiLevelType w:val="hybridMultilevel"/>
    <w:tmpl w:val="EAFA02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0ED35E91"/>
    <w:multiLevelType w:val="multilevel"/>
    <w:tmpl w:val="3F7A84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D1728D0"/>
    <w:multiLevelType w:val="multilevel"/>
    <w:tmpl w:val="ECBC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A15BD7"/>
    <w:multiLevelType w:val="hybridMultilevel"/>
    <w:tmpl w:val="027C8B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6C70DE3"/>
    <w:multiLevelType w:val="multilevel"/>
    <w:tmpl w:val="F7F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121AAA"/>
    <w:multiLevelType w:val="multilevel"/>
    <w:tmpl w:val="4742FB5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3D1634"/>
    <w:multiLevelType w:val="multilevel"/>
    <w:tmpl w:val="CB76E57A"/>
    <w:lvl w:ilvl="0">
      <w:start w:val="1"/>
      <w:numFmt w:val="decimal"/>
      <w:lvlText w:val="1.%1"/>
      <w:lvlJc w:val="left"/>
      <w:pPr>
        <w:ind w:left="1440" w:hanging="360"/>
      </w:pPr>
      <w:rPr>
        <w:rFonts w:hint="default"/>
        <w:caps w:val="0"/>
        <w:strike w:val="0"/>
        <w:dstrike w:val="0"/>
        <w:vanish w:val="0"/>
        <w:vertAlign w:val="baseline"/>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6BE32812"/>
    <w:multiLevelType w:val="hybridMultilevel"/>
    <w:tmpl w:val="76484414"/>
    <w:lvl w:ilvl="0" w:tplc="1FF698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1419F"/>
    <w:multiLevelType w:val="multilevel"/>
    <w:tmpl w:val="256870BA"/>
    <w:lvl w:ilvl="0">
      <w:start w:val="1"/>
      <w:numFmt w:val="decimal"/>
      <w:lvlText w:val="%1"/>
      <w:lvlJc w:val="left"/>
      <w:pPr>
        <w:ind w:left="1021" w:hanging="1021"/>
      </w:pPr>
      <w:rPr>
        <w:rFonts w:ascii="Georgia" w:hAnsi="Georgia" w:hint="default"/>
        <w:color w:val="0070C0"/>
        <w:sz w:val="32"/>
        <w:u w:color="FFFFFF" w:themeColor="background1"/>
        <w14:cntxtAlts/>
      </w:rPr>
    </w:lvl>
    <w:lvl w:ilvl="1">
      <w:start w:val="1"/>
      <w:numFmt w:val="decimal"/>
      <w:lvlText w:val="%1.%2"/>
      <w:lvlJc w:val="left"/>
      <w:pPr>
        <w:ind w:left="1134" w:hanging="113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Lucida Sans" w:hAnsi="Lucida Sans" w:hint="default"/>
        <w:color w:val="auto"/>
        <w:sz w:val="22"/>
      </w:rPr>
    </w:lvl>
    <w:lvl w:ilvl="3">
      <w:start w:val="1"/>
      <w:numFmt w:val="bullet"/>
      <w:lvlText w:val=""/>
      <w:lvlJc w:val="left"/>
      <w:pPr>
        <w:ind w:left="1701"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21D0F42"/>
    <w:multiLevelType w:val="multilevel"/>
    <w:tmpl w:val="0EC290A6"/>
    <w:lvl w:ilvl="0">
      <w:start w:val="1"/>
      <w:numFmt w:val="decimal"/>
      <w:lvlText w:val="1.%1"/>
      <w:lvlJc w:val="left"/>
      <w:pPr>
        <w:ind w:left="1440" w:hanging="360"/>
      </w:pPr>
      <w:rPr>
        <w:rFonts w:hint="default"/>
        <w:caps w:val="0"/>
        <w:strike w:val="0"/>
        <w:dstrike w:val="0"/>
        <w:vanish w:val="0"/>
        <w:vertAlign w:val="baseline"/>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7C2867D0"/>
    <w:multiLevelType w:val="hybridMultilevel"/>
    <w:tmpl w:val="A2FE679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DAD1E06"/>
    <w:multiLevelType w:val="multilevel"/>
    <w:tmpl w:val="0E7875C6"/>
    <w:lvl w:ilvl="0">
      <w:start w:val="1"/>
      <w:numFmt w:val="decimal"/>
      <w:lvlText w:val="%1"/>
      <w:lvlJc w:val="left"/>
      <w:pPr>
        <w:ind w:left="1021" w:hanging="1021"/>
      </w:pPr>
      <w:rPr>
        <w:rFonts w:ascii="Georgia" w:hAnsi="Georgia" w:hint="default"/>
        <w:color w:val="0070C0"/>
        <w:sz w:val="32"/>
        <w:u w:color="FFFFFF" w:themeColor="background1"/>
        <w14:cntxtAlts/>
      </w:rPr>
    </w:lvl>
    <w:lvl w:ilvl="1">
      <w:start w:val="1"/>
      <w:numFmt w:val="bullet"/>
      <w:lvlText w:val=""/>
      <w:lvlJc w:val="left"/>
      <w:pPr>
        <w:ind w:left="1134" w:hanging="1134"/>
      </w:pPr>
      <w:rPr>
        <w:rFonts w:ascii="Symbol" w:hAnsi="Symbol" w:hint="default"/>
        <w:b w:val="0"/>
        <w:bCs w:val="0"/>
        <w:sz w:val="22"/>
      </w:rPr>
    </w:lvl>
    <w:lvl w:ilvl="2">
      <w:start w:val="1"/>
      <w:numFmt w:val="decimal"/>
      <w:lvlText w:val="%1.%2.%3"/>
      <w:lvlJc w:val="left"/>
      <w:pPr>
        <w:ind w:left="1134" w:hanging="1134"/>
      </w:pPr>
      <w:rPr>
        <w:rFonts w:ascii="Lucida Sans" w:hAnsi="Lucida Sans" w:hint="default"/>
        <w:color w:val="auto"/>
        <w:sz w:val="22"/>
      </w:rPr>
    </w:lvl>
    <w:lvl w:ilvl="3">
      <w:start w:val="1"/>
      <w:numFmt w:val="bullet"/>
      <w:lvlText w:val=""/>
      <w:lvlJc w:val="left"/>
      <w:pPr>
        <w:ind w:left="1701" w:hanging="567"/>
      </w:pPr>
      <w:rPr>
        <w:rFonts w:ascii="Symbol" w:hAnsi="Symbol" w:hint="default"/>
        <w:color w:val="auto"/>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39732094">
    <w:abstractNumId w:val="17"/>
  </w:num>
  <w:num w:numId="2" w16cid:durableId="753474556">
    <w:abstractNumId w:val="20"/>
  </w:num>
  <w:num w:numId="3" w16cid:durableId="858392355">
    <w:abstractNumId w:val="22"/>
  </w:num>
  <w:num w:numId="4" w16cid:durableId="1905212490">
    <w:abstractNumId w:val="12"/>
  </w:num>
  <w:num w:numId="5" w16cid:durableId="847526923">
    <w:abstractNumId w:val="15"/>
  </w:num>
  <w:num w:numId="6" w16cid:durableId="3151834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2183545">
    <w:abstractNumId w:val="23"/>
  </w:num>
  <w:num w:numId="8" w16cid:durableId="2001888024">
    <w:abstractNumId w:val="11"/>
  </w:num>
  <w:num w:numId="9" w16cid:durableId="2124416730">
    <w:abstractNumId w:val="8"/>
  </w:num>
  <w:num w:numId="10" w16cid:durableId="897013240">
    <w:abstractNumId w:val="21"/>
  </w:num>
  <w:num w:numId="11" w16cid:durableId="356809511">
    <w:abstractNumId w:val="21"/>
  </w:num>
  <w:num w:numId="12" w16cid:durableId="13882646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0691508">
    <w:abstractNumId w:val="18"/>
  </w:num>
  <w:num w:numId="14" w16cid:durableId="694772711">
    <w:abstractNumId w:val="10"/>
  </w:num>
  <w:num w:numId="15" w16cid:durableId="1273905082">
    <w:abstractNumId w:val="9"/>
  </w:num>
  <w:num w:numId="16" w16cid:durableId="1625426882">
    <w:abstractNumId w:val="7"/>
  </w:num>
  <w:num w:numId="17" w16cid:durableId="1438602988">
    <w:abstractNumId w:val="6"/>
  </w:num>
  <w:num w:numId="18" w16cid:durableId="164706410">
    <w:abstractNumId w:val="5"/>
  </w:num>
  <w:num w:numId="19" w16cid:durableId="2131363603">
    <w:abstractNumId w:val="4"/>
  </w:num>
  <w:num w:numId="20" w16cid:durableId="1896769831">
    <w:abstractNumId w:val="3"/>
  </w:num>
  <w:num w:numId="21" w16cid:durableId="96871823">
    <w:abstractNumId w:val="2"/>
  </w:num>
  <w:num w:numId="22" w16cid:durableId="1085419582">
    <w:abstractNumId w:val="1"/>
  </w:num>
  <w:num w:numId="23" w16cid:durableId="102851178">
    <w:abstractNumId w:val="0"/>
  </w:num>
  <w:num w:numId="24" w16cid:durableId="1050227703">
    <w:abstractNumId w:val="13"/>
  </w:num>
  <w:num w:numId="25" w16cid:durableId="385417225">
    <w:abstractNumId w:val="10"/>
  </w:num>
  <w:num w:numId="26" w16cid:durableId="643511702">
    <w:abstractNumId w:val="10"/>
  </w:num>
  <w:num w:numId="27" w16cid:durableId="935404431">
    <w:abstractNumId w:val="10"/>
  </w:num>
  <w:num w:numId="28" w16cid:durableId="115950104">
    <w:abstractNumId w:val="10"/>
  </w:num>
  <w:num w:numId="29" w16cid:durableId="131949035">
    <w:abstractNumId w:val="10"/>
  </w:num>
  <w:num w:numId="30" w16cid:durableId="138310078">
    <w:abstractNumId w:val="10"/>
  </w:num>
  <w:num w:numId="31" w16cid:durableId="897785224">
    <w:abstractNumId w:val="10"/>
  </w:num>
  <w:num w:numId="32" w16cid:durableId="1484079908">
    <w:abstractNumId w:val="10"/>
  </w:num>
  <w:num w:numId="33" w16cid:durableId="71978323">
    <w:abstractNumId w:val="10"/>
  </w:num>
  <w:num w:numId="34" w16cid:durableId="1451971487">
    <w:abstractNumId w:val="16"/>
  </w:num>
  <w:num w:numId="35" w16cid:durableId="1115901110">
    <w:abstractNumId w:val="14"/>
  </w:num>
  <w:num w:numId="36" w16cid:durableId="1909798891">
    <w:abstractNumId w:val="10"/>
  </w:num>
  <w:num w:numId="37" w16cid:durableId="902178328">
    <w:abstractNumId w:val="10"/>
  </w:num>
  <w:num w:numId="38" w16cid:durableId="44723731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5D"/>
    <w:rsid w:val="000131E2"/>
    <w:rsid w:val="00020690"/>
    <w:rsid w:val="00020A9A"/>
    <w:rsid w:val="00022C9D"/>
    <w:rsid w:val="0002335C"/>
    <w:rsid w:val="00026E35"/>
    <w:rsid w:val="000271A6"/>
    <w:rsid w:val="000320EE"/>
    <w:rsid w:val="000343F4"/>
    <w:rsid w:val="00035E55"/>
    <w:rsid w:val="00042961"/>
    <w:rsid w:val="000450B1"/>
    <w:rsid w:val="000501D8"/>
    <w:rsid w:val="00053505"/>
    <w:rsid w:val="00055E23"/>
    <w:rsid w:val="0005627B"/>
    <w:rsid w:val="00056AC0"/>
    <w:rsid w:val="00057EB1"/>
    <w:rsid w:val="00061DB9"/>
    <w:rsid w:val="000664F0"/>
    <w:rsid w:val="00067934"/>
    <w:rsid w:val="000913AC"/>
    <w:rsid w:val="00091805"/>
    <w:rsid w:val="00091D93"/>
    <w:rsid w:val="0009367B"/>
    <w:rsid w:val="00093695"/>
    <w:rsid w:val="000A4A52"/>
    <w:rsid w:val="000B1DBE"/>
    <w:rsid w:val="000B3A50"/>
    <w:rsid w:val="000C1762"/>
    <w:rsid w:val="000C5BAF"/>
    <w:rsid w:val="000C7583"/>
    <w:rsid w:val="000D0504"/>
    <w:rsid w:val="000D47C5"/>
    <w:rsid w:val="000D5B31"/>
    <w:rsid w:val="000E0460"/>
    <w:rsid w:val="000E7428"/>
    <w:rsid w:val="000E7900"/>
    <w:rsid w:val="000F75B7"/>
    <w:rsid w:val="001029E2"/>
    <w:rsid w:val="00104525"/>
    <w:rsid w:val="00105D6D"/>
    <w:rsid w:val="00107C85"/>
    <w:rsid w:val="00112CD7"/>
    <w:rsid w:val="001163EA"/>
    <w:rsid w:val="00116DED"/>
    <w:rsid w:val="0012127C"/>
    <w:rsid w:val="00121E3D"/>
    <w:rsid w:val="001237B3"/>
    <w:rsid w:val="001246E7"/>
    <w:rsid w:val="001279A7"/>
    <w:rsid w:val="00127D75"/>
    <w:rsid w:val="00136EB7"/>
    <w:rsid w:val="00137140"/>
    <w:rsid w:val="00137AAC"/>
    <w:rsid w:val="00143489"/>
    <w:rsid w:val="00145695"/>
    <w:rsid w:val="001469F8"/>
    <w:rsid w:val="00150583"/>
    <w:rsid w:val="00150BF5"/>
    <w:rsid w:val="001533D6"/>
    <w:rsid w:val="00153D29"/>
    <w:rsid w:val="0015530C"/>
    <w:rsid w:val="001644CC"/>
    <w:rsid w:val="00173636"/>
    <w:rsid w:val="0017651C"/>
    <w:rsid w:val="001815EB"/>
    <w:rsid w:val="00187F76"/>
    <w:rsid w:val="001906C6"/>
    <w:rsid w:val="00192B13"/>
    <w:rsid w:val="00192D06"/>
    <w:rsid w:val="001932ED"/>
    <w:rsid w:val="00193E1D"/>
    <w:rsid w:val="001A0751"/>
    <w:rsid w:val="001A0FF8"/>
    <w:rsid w:val="001A206A"/>
    <w:rsid w:val="001A27A5"/>
    <w:rsid w:val="001A33BA"/>
    <w:rsid w:val="001A500C"/>
    <w:rsid w:val="001B2490"/>
    <w:rsid w:val="001B4E8C"/>
    <w:rsid w:val="001B5279"/>
    <w:rsid w:val="001B55B1"/>
    <w:rsid w:val="001B72E0"/>
    <w:rsid w:val="001C093D"/>
    <w:rsid w:val="001C1BC4"/>
    <w:rsid w:val="001C5905"/>
    <w:rsid w:val="001C6953"/>
    <w:rsid w:val="001C7648"/>
    <w:rsid w:val="001D1C69"/>
    <w:rsid w:val="001D5015"/>
    <w:rsid w:val="001E147E"/>
    <w:rsid w:val="001E3230"/>
    <w:rsid w:val="001E3948"/>
    <w:rsid w:val="001E651B"/>
    <w:rsid w:val="001E6F46"/>
    <w:rsid w:val="001E7FEF"/>
    <w:rsid w:val="001F2AB5"/>
    <w:rsid w:val="001F40BA"/>
    <w:rsid w:val="001F54E3"/>
    <w:rsid w:val="0020580E"/>
    <w:rsid w:val="00205996"/>
    <w:rsid w:val="00206342"/>
    <w:rsid w:val="00210C3C"/>
    <w:rsid w:val="00215A23"/>
    <w:rsid w:val="00221788"/>
    <w:rsid w:val="00222B7C"/>
    <w:rsid w:val="002253D0"/>
    <w:rsid w:val="0022563F"/>
    <w:rsid w:val="00226400"/>
    <w:rsid w:val="002277DE"/>
    <w:rsid w:val="0023028D"/>
    <w:rsid w:val="00232A99"/>
    <w:rsid w:val="00232E5F"/>
    <w:rsid w:val="00242B86"/>
    <w:rsid w:val="00245034"/>
    <w:rsid w:val="00245417"/>
    <w:rsid w:val="0024545F"/>
    <w:rsid w:val="002462AB"/>
    <w:rsid w:val="00251E1D"/>
    <w:rsid w:val="0025563B"/>
    <w:rsid w:val="002579E3"/>
    <w:rsid w:val="0026124E"/>
    <w:rsid w:val="002620D1"/>
    <w:rsid w:val="00262952"/>
    <w:rsid w:val="00263384"/>
    <w:rsid w:val="00271290"/>
    <w:rsid w:val="0027417F"/>
    <w:rsid w:val="0027478A"/>
    <w:rsid w:val="00277DA4"/>
    <w:rsid w:val="00277F0C"/>
    <w:rsid w:val="00283A88"/>
    <w:rsid w:val="00283DBC"/>
    <w:rsid w:val="00285340"/>
    <w:rsid w:val="00292A73"/>
    <w:rsid w:val="00293FC7"/>
    <w:rsid w:val="00297D38"/>
    <w:rsid w:val="002A12EC"/>
    <w:rsid w:val="002A1DCD"/>
    <w:rsid w:val="002A1E5D"/>
    <w:rsid w:val="002A2409"/>
    <w:rsid w:val="002A3476"/>
    <w:rsid w:val="002A4794"/>
    <w:rsid w:val="002A55D2"/>
    <w:rsid w:val="002A5A11"/>
    <w:rsid w:val="002B1581"/>
    <w:rsid w:val="002B1B26"/>
    <w:rsid w:val="002C06A0"/>
    <w:rsid w:val="002D02C8"/>
    <w:rsid w:val="002D2949"/>
    <w:rsid w:val="002D43AA"/>
    <w:rsid w:val="002D514C"/>
    <w:rsid w:val="002D78ED"/>
    <w:rsid w:val="002E20FC"/>
    <w:rsid w:val="002E43D2"/>
    <w:rsid w:val="002F02FF"/>
    <w:rsid w:val="0030239A"/>
    <w:rsid w:val="0030331F"/>
    <w:rsid w:val="003035D8"/>
    <w:rsid w:val="003058DC"/>
    <w:rsid w:val="0030625D"/>
    <w:rsid w:val="00307E8C"/>
    <w:rsid w:val="00316562"/>
    <w:rsid w:val="00321950"/>
    <w:rsid w:val="00326DCA"/>
    <w:rsid w:val="003300FF"/>
    <w:rsid w:val="00330569"/>
    <w:rsid w:val="00332531"/>
    <w:rsid w:val="0033413C"/>
    <w:rsid w:val="0034179C"/>
    <w:rsid w:val="00344500"/>
    <w:rsid w:val="003465AF"/>
    <w:rsid w:val="00346977"/>
    <w:rsid w:val="00355ECE"/>
    <w:rsid w:val="003573F8"/>
    <w:rsid w:val="00361599"/>
    <w:rsid w:val="003628EC"/>
    <w:rsid w:val="00363868"/>
    <w:rsid w:val="00363B59"/>
    <w:rsid w:val="00367488"/>
    <w:rsid w:val="0036756A"/>
    <w:rsid w:val="00367D97"/>
    <w:rsid w:val="003707AF"/>
    <w:rsid w:val="00371033"/>
    <w:rsid w:val="00375C9F"/>
    <w:rsid w:val="003765E3"/>
    <w:rsid w:val="003852C0"/>
    <w:rsid w:val="00385D56"/>
    <w:rsid w:val="003923FA"/>
    <w:rsid w:val="003935F2"/>
    <w:rsid w:val="00396CE0"/>
    <w:rsid w:val="003973B8"/>
    <w:rsid w:val="00397ABD"/>
    <w:rsid w:val="003A094F"/>
    <w:rsid w:val="003A197B"/>
    <w:rsid w:val="003A3481"/>
    <w:rsid w:val="003B0E93"/>
    <w:rsid w:val="003B2884"/>
    <w:rsid w:val="003B3ECC"/>
    <w:rsid w:val="003B723B"/>
    <w:rsid w:val="003C059C"/>
    <w:rsid w:val="003D1551"/>
    <w:rsid w:val="003D1B95"/>
    <w:rsid w:val="003D21E8"/>
    <w:rsid w:val="003D704A"/>
    <w:rsid w:val="003F2573"/>
    <w:rsid w:val="003F285B"/>
    <w:rsid w:val="003F4C8A"/>
    <w:rsid w:val="003F79DD"/>
    <w:rsid w:val="00402AE2"/>
    <w:rsid w:val="0040722B"/>
    <w:rsid w:val="00410463"/>
    <w:rsid w:val="00410B8E"/>
    <w:rsid w:val="00412692"/>
    <w:rsid w:val="004127DA"/>
    <w:rsid w:val="0041296E"/>
    <w:rsid w:val="00415665"/>
    <w:rsid w:val="00420F63"/>
    <w:rsid w:val="00421B3E"/>
    <w:rsid w:val="004222D7"/>
    <w:rsid w:val="00422B50"/>
    <w:rsid w:val="00424E2A"/>
    <w:rsid w:val="004328B8"/>
    <w:rsid w:val="00436BE9"/>
    <w:rsid w:val="00441725"/>
    <w:rsid w:val="00444139"/>
    <w:rsid w:val="00445487"/>
    <w:rsid w:val="004475B6"/>
    <w:rsid w:val="00450FEA"/>
    <w:rsid w:val="00451FDD"/>
    <w:rsid w:val="0046621F"/>
    <w:rsid w:val="00474221"/>
    <w:rsid w:val="0047634C"/>
    <w:rsid w:val="00477F89"/>
    <w:rsid w:val="00480752"/>
    <w:rsid w:val="00482B0B"/>
    <w:rsid w:val="00483F74"/>
    <w:rsid w:val="00485AE9"/>
    <w:rsid w:val="004873BE"/>
    <w:rsid w:val="00494B33"/>
    <w:rsid w:val="00494DA9"/>
    <w:rsid w:val="004A0A57"/>
    <w:rsid w:val="004A201D"/>
    <w:rsid w:val="004A23CB"/>
    <w:rsid w:val="004A728B"/>
    <w:rsid w:val="004C174F"/>
    <w:rsid w:val="004C31F8"/>
    <w:rsid w:val="004C4498"/>
    <w:rsid w:val="004C5C5D"/>
    <w:rsid w:val="004C72FB"/>
    <w:rsid w:val="004D1C35"/>
    <w:rsid w:val="004D3E5D"/>
    <w:rsid w:val="004D45EF"/>
    <w:rsid w:val="004D5F25"/>
    <w:rsid w:val="004D70C7"/>
    <w:rsid w:val="00500107"/>
    <w:rsid w:val="0050084A"/>
    <w:rsid w:val="00501826"/>
    <w:rsid w:val="00502C35"/>
    <w:rsid w:val="00504C36"/>
    <w:rsid w:val="005062D7"/>
    <w:rsid w:val="005064D1"/>
    <w:rsid w:val="0050789B"/>
    <w:rsid w:val="00510D1B"/>
    <w:rsid w:val="00511F6E"/>
    <w:rsid w:val="00511F7E"/>
    <w:rsid w:val="00512269"/>
    <w:rsid w:val="00512EBD"/>
    <w:rsid w:val="00514DD3"/>
    <w:rsid w:val="00515414"/>
    <w:rsid w:val="0052002D"/>
    <w:rsid w:val="00521F00"/>
    <w:rsid w:val="00522186"/>
    <w:rsid w:val="0052590C"/>
    <w:rsid w:val="00525E83"/>
    <w:rsid w:val="00533345"/>
    <w:rsid w:val="00540D95"/>
    <w:rsid w:val="00543521"/>
    <w:rsid w:val="0054793E"/>
    <w:rsid w:val="0055056F"/>
    <w:rsid w:val="00551C55"/>
    <w:rsid w:val="0055560B"/>
    <w:rsid w:val="00555D59"/>
    <w:rsid w:val="005568A1"/>
    <w:rsid w:val="005609B4"/>
    <w:rsid w:val="00562135"/>
    <w:rsid w:val="00565889"/>
    <w:rsid w:val="00570BF1"/>
    <w:rsid w:val="0057330F"/>
    <w:rsid w:val="00573747"/>
    <w:rsid w:val="005738E8"/>
    <w:rsid w:val="00582C96"/>
    <w:rsid w:val="00583919"/>
    <w:rsid w:val="00584FB5"/>
    <w:rsid w:val="00585943"/>
    <w:rsid w:val="00585FF1"/>
    <w:rsid w:val="00590018"/>
    <w:rsid w:val="00595F81"/>
    <w:rsid w:val="00596CD8"/>
    <w:rsid w:val="005A60CF"/>
    <w:rsid w:val="005B0E1D"/>
    <w:rsid w:val="005B118C"/>
    <w:rsid w:val="005B24A3"/>
    <w:rsid w:val="005B7751"/>
    <w:rsid w:val="005C1CDE"/>
    <w:rsid w:val="005D32F6"/>
    <w:rsid w:val="005D5CF4"/>
    <w:rsid w:val="005E0360"/>
    <w:rsid w:val="005E2484"/>
    <w:rsid w:val="005E5990"/>
    <w:rsid w:val="005F5463"/>
    <w:rsid w:val="005F72D1"/>
    <w:rsid w:val="005F73E5"/>
    <w:rsid w:val="0060085C"/>
    <w:rsid w:val="00601339"/>
    <w:rsid w:val="00612C78"/>
    <w:rsid w:val="00612F3C"/>
    <w:rsid w:val="006172E5"/>
    <w:rsid w:val="00622A27"/>
    <w:rsid w:val="00624B47"/>
    <w:rsid w:val="006352CA"/>
    <w:rsid w:val="00636A5A"/>
    <w:rsid w:val="00640D2D"/>
    <w:rsid w:val="00641370"/>
    <w:rsid w:val="00643F2F"/>
    <w:rsid w:val="0064664F"/>
    <w:rsid w:val="00657A4D"/>
    <w:rsid w:val="0066059E"/>
    <w:rsid w:val="00661E3A"/>
    <w:rsid w:val="006670AC"/>
    <w:rsid w:val="006673CC"/>
    <w:rsid w:val="006714A2"/>
    <w:rsid w:val="00671592"/>
    <w:rsid w:val="006735EC"/>
    <w:rsid w:val="006739C2"/>
    <w:rsid w:val="00686490"/>
    <w:rsid w:val="00686C90"/>
    <w:rsid w:val="00686ED4"/>
    <w:rsid w:val="0068780D"/>
    <w:rsid w:val="0069265C"/>
    <w:rsid w:val="00692EF2"/>
    <w:rsid w:val="00693DFA"/>
    <w:rsid w:val="00694EBD"/>
    <w:rsid w:val="006A0616"/>
    <w:rsid w:val="006A4D09"/>
    <w:rsid w:val="006B2A79"/>
    <w:rsid w:val="006B3CA8"/>
    <w:rsid w:val="006B7884"/>
    <w:rsid w:val="006C1BF4"/>
    <w:rsid w:val="006C3ED0"/>
    <w:rsid w:val="006C608C"/>
    <w:rsid w:val="006C665A"/>
    <w:rsid w:val="006C68EA"/>
    <w:rsid w:val="006D12E1"/>
    <w:rsid w:val="006D2B1A"/>
    <w:rsid w:val="006D4269"/>
    <w:rsid w:val="006D4828"/>
    <w:rsid w:val="006D6F34"/>
    <w:rsid w:val="006E6BE9"/>
    <w:rsid w:val="006F0997"/>
    <w:rsid w:val="006F2B46"/>
    <w:rsid w:val="006F3115"/>
    <w:rsid w:val="006F3386"/>
    <w:rsid w:val="006F75F6"/>
    <w:rsid w:val="00700C21"/>
    <w:rsid w:val="00702F46"/>
    <w:rsid w:val="0070387B"/>
    <w:rsid w:val="00706430"/>
    <w:rsid w:val="00706593"/>
    <w:rsid w:val="007065DF"/>
    <w:rsid w:val="007072FB"/>
    <w:rsid w:val="007121BD"/>
    <w:rsid w:val="00713E72"/>
    <w:rsid w:val="00716A7A"/>
    <w:rsid w:val="00720042"/>
    <w:rsid w:val="00725E19"/>
    <w:rsid w:val="0072634C"/>
    <w:rsid w:val="00732B23"/>
    <w:rsid w:val="00733E35"/>
    <w:rsid w:val="00735558"/>
    <w:rsid w:val="00736D82"/>
    <w:rsid w:val="007370FA"/>
    <w:rsid w:val="0074425E"/>
    <w:rsid w:val="00745100"/>
    <w:rsid w:val="00745ACA"/>
    <w:rsid w:val="007628F1"/>
    <w:rsid w:val="00764A15"/>
    <w:rsid w:val="007665D6"/>
    <w:rsid w:val="007741DE"/>
    <w:rsid w:val="00776FCB"/>
    <w:rsid w:val="0078068C"/>
    <w:rsid w:val="0078084F"/>
    <w:rsid w:val="00782036"/>
    <w:rsid w:val="0078347A"/>
    <w:rsid w:val="00783AB8"/>
    <w:rsid w:val="00790C21"/>
    <w:rsid w:val="00794227"/>
    <w:rsid w:val="00794CF8"/>
    <w:rsid w:val="00795D23"/>
    <w:rsid w:val="007A0A16"/>
    <w:rsid w:val="007A0D47"/>
    <w:rsid w:val="007A3442"/>
    <w:rsid w:val="007A6DF3"/>
    <w:rsid w:val="007A7042"/>
    <w:rsid w:val="007B095C"/>
    <w:rsid w:val="007B103B"/>
    <w:rsid w:val="007B6031"/>
    <w:rsid w:val="007B6702"/>
    <w:rsid w:val="007B7679"/>
    <w:rsid w:val="007C4BBF"/>
    <w:rsid w:val="007D07E1"/>
    <w:rsid w:val="007D2353"/>
    <w:rsid w:val="007D4199"/>
    <w:rsid w:val="007D57B8"/>
    <w:rsid w:val="007D6562"/>
    <w:rsid w:val="007D757A"/>
    <w:rsid w:val="007E2F7F"/>
    <w:rsid w:val="007E4CE6"/>
    <w:rsid w:val="007E5867"/>
    <w:rsid w:val="007E6168"/>
    <w:rsid w:val="007E6270"/>
    <w:rsid w:val="00800842"/>
    <w:rsid w:val="0080161D"/>
    <w:rsid w:val="008025F7"/>
    <w:rsid w:val="00802678"/>
    <w:rsid w:val="00802CAB"/>
    <w:rsid w:val="00804519"/>
    <w:rsid w:val="00806150"/>
    <w:rsid w:val="00810B7E"/>
    <w:rsid w:val="00813367"/>
    <w:rsid w:val="008174A6"/>
    <w:rsid w:val="00817721"/>
    <w:rsid w:val="00821059"/>
    <w:rsid w:val="00824CA4"/>
    <w:rsid w:val="0082541E"/>
    <w:rsid w:val="0083153A"/>
    <w:rsid w:val="0083165E"/>
    <w:rsid w:val="00832C43"/>
    <w:rsid w:val="00842F90"/>
    <w:rsid w:val="008449C0"/>
    <w:rsid w:val="0085146C"/>
    <w:rsid w:val="00855CD7"/>
    <w:rsid w:val="00855CF9"/>
    <w:rsid w:val="00856D2B"/>
    <w:rsid w:val="008572CA"/>
    <w:rsid w:val="00860303"/>
    <w:rsid w:val="00860462"/>
    <w:rsid w:val="00860602"/>
    <w:rsid w:val="00862440"/>
    <w:rsid w:val="008656CE"/>
    <w:rsid w:val="00867F52"/>
    <w:rsid w:val="00875D52"/>
    <w:rsid w:val="00877BD4"/>
    <w:rsid w:val="00885D0C"/>
    <w:rsid w:val="00890851"/>
    <w:rsid w:val="00894673"/>
    <w:rsid w:val="00894CEA"/>
    <w:rsid w:val="008A0E28"/>
    <w:rsid w:val="008A21C2"/>
    <w:rsid w:val="008A2681"/>
    <w:rsid w:val="008B1D6F"/>
    <w:rsid w:val="008B1EF9"/>
    <w:rsid w:val="008B5860"/>
    <w:rsid w:val="008C0759"/>
    <w:rsid w:val="008C24F9"/>
    <w:rsid w:val="008C2909"/>
    <w:rsid w:val="008C3A24"/>
    <w:rsid w:val="008C421B"/>
    <w:rsid w:val="008C6E67"/>
    <w:rsid w:val="008D0931"/>
    <w:rsid w:val="008D0BFF"/>
    <w:rsid w:val="008D2C80"/>
    <w:rsid w:val="008D3F95"/>
    <w:rsid w:val="008D54D5"/>
    <w:rsid w:val="008D7B8F"/>
    <w:rsid w:val="008E028E"/>
    <w:rsid w:val="008E295F"/>
    <w:rsid w:val="008E2CA2"/>
    <w:rsid w:val="008E4642"/>
    <w:rsid w:val="008F0A29"/>
    <w:rsid w:val="0090217A"/>
    <w:rsid w:val="00904D2C"/>
    <w:rsid w:val="009071FC"/>
    <w:rsid w:val="00907857"/>
    <w:rsid w:val="0091079F"/>
    <w:rsid w:val="00910F4F"/>
    <w:rsid w:val="00916DA8"/>
    <w:rsid w:val="00916F1B"/>
    <w:rsid w:val="009170F8"/>
    <w:rsid w:val="00921C08"/>
    <w:rsid w:val="00923A88"/>
    <w:rsid w:val="00926227"/>
    <w:rsid w:val="00933668"/>
    <w:rsid w:val="0093499B"/>
    <w:rsid w:val="00935747"/>
    <w:rsid w:val="00935ABA"/>
    <w:rsid w:val="0093630F"/>
    <w:rsid w:val="00944811"/>
    <w:rsid w:val="00946D3C"/>
    <w:rsid w:val="00954E4A"/>
    <w:rsid w:val="00956123"/>
    <w:rsid w:val="0095789D"/>
    <w:rsid w:val="009600DA"/>
    <w:rsid w:val="00960E82"/>
    <w:rsid w:val="009631CB"/>
    <w:rsid w:val="00974B7C"/>
    <w:rsid w:val="00980686"/>
    <w:rsid w:val="00980D52"/>
    <w:rsid w:val="00982F30"/>
    <w:rsid w:val="00983C7B"/>
    <w:rsid w:val="0098458A"/>
    <w:rsid w:val="00984D93"/>
    <w:rsid w:val="009877F3"/>
    <w:rsid w:val="00990CA4"/>
    <w:rsid w:val="00990FE9"/>
    <w:rsid w:val="009930E5"/>
    <w:rsid w:val="00996FFF"/>
    <w:rsid w:val="0099771D"/>
    <w:rsid w:val="0099773E"/>
    <w:rsid w:val="009A1B60"/>
    <w:rsid w:val="009A1F50"/>
    <w:rsid w:val="009A27FF"/>
    <w:rsid w:val="009B5DE4"/>
    <w:rsid w:val="009C256A"/>
    <w:rsid w:val="009C2A74"/>
    <w:rsid w:val="009C3B38"/>
    <w:rsid w:val="009D1A3A"/>
    <w:rsid w:val="009D4344"/>
    <w:rsid w:val="009D4482"/>
    <w:rsid w:val="009D4FC7"/>
    <w:rsid w:val="009D5F87"/>
    <w:rsid w:val="009F2006"/>
    <w:rsid w:val="009F3741"/>
    <w:rsid w:val="009F55F4"/>
    <w:rsid w:val="009F6C98"/>
    <w:rsid w:val="009F7611"/>
    <w:rsid w:val="00A01542"/>
    <w:rsid w:val="00A01DFD"/>
    <w:rsid w:val="00A054F2"/>
    <w:rsid w:val="00A06F30"/>
    <w:rsid w:val="00A16493"/>
    <w:rsid w:val="00A23D40"/>
    <w:rsid w:val="00A262BB"/>
    <w:rsid w:val="00A27C0D"/>
    <w:rsid w:val="00A30597"/>
    <w:rsid w:val="00A317DF"/>
    <w:rsid w:val="00A40451"/>
    <w:rsid w:val="00A40D25"/>
    <w:rsid w:val="00A4244C"/>
    <w:rsid w:val="00A56465"/>
    <w:rsid w:val="00A5728A"/>
    <w:rsid w:val="00A6173E"/>
    <w:rsid w:val="00A647A0"/>
    <w:rsid w:val="00A65050"/>
    <w:rsid w:val="00A65F62"/>
    <w:rsid w:val="00A66100"/>
    <w:rsid w:val="00A72121"/>
    <w:rsid w:val="00A77E6E"/>
    <w:rsid w:val="00A85003"/>
    <w:rsid w:val="00A8614F"/>
    <w:rsid w:val="00A8723C"/>
    <w:rsid w:val="00A90C8F"/>
    <w:rsid w:val="00A914DF"/>
    <w:rsid w:val="00A918A5"/>
    <w:rsid w:val="00A92D46"/>
    <w:rsid w:val="00A96900"/>
    <w:rsid w:val="00A96A7F"/>
    <w:rsid w:val="00AA2A5B"/>
    <w:rsid w:val="00AA2B42"/>
    <w:rsid w:val="00AA2E84"/>
    <w:rsid w:val="00AA3173"/>
    <w:rsid w:val="00AA5DE0"/>
    <w:rsid w:val="00AB0BCA"/>
    <w:rsid w:val="00AB2C08"/>
    <w:rsid w:val="00AB61D0"/>
    <w:rsid w:val="00AC1991"/>
    <w:rsid w:val="00AC25BE"/>
    <w:rsid w:val="00AC2F98"/>
    <w:rsid w:val="00AC4AED"/>
    <w:rsid w:val="00AC5DC8"/>
    <w:rsid w:val="00AC7A1F"/>
    <w:rsid w:val="00AC7A6D"/>
    <w:rsid w:val="00AD34DD"/>
    <w:rsid w:val="00AD45CD"/>
    <w:rsid w:val="00AE1E55"/>
    <w:rsid w:val="00AE3423"/>
    <w:rsid w:val="00AF1260"/>
    <w:rsid w:val="00AF5F55"/>
    <w:rsid w:val="00AF6721"/>
    <w:rsid w:val="00B01749"/>
    <w:rsid w:val="00B01AB9"/>
    <w:rsid w:val="00B0694E"/>
    <w:rsid w:val="00B06C01"/>
    <w:rsid w:val="00B159B7"/>
    <w:rsid w:val="00B16B3E"/>
    <w:rsid w:val="00B16DE0"/>
    <w:rsid w:val="00B20985"/>
    <w:rsid w:val="00B21C0C"/>
    <w:rsid w:val="00B228F1"/>
    <w:rsid w:val="00B22E63"/>
    <w:rsid w:val="00B242AA"/>
    <w:rsid w:val="00B32FC6"/>
    <w:rsid w:val="00B33721"/>
    <w:rsid w:val="00B34D01"/>
    <w:rsid w:val="00B35C2B"/>
    <w:rsid w:val="00B400C5"/>
    <w:rsid w:val="00B413EE"/>
    <w:rsid w:val="00B43001"/>
    <w:rsid w:val="00B45BF6"/>
    <w:rsid w:val="00B46245"/>
    <w:rsid w:val="00B517CB"/>
    <w:rsid w:val="00B53738"/>
    <w:rsid w:val="00B54D8C"/>
    <w:rsid w:val="00B54EC8"/>
    <w:rsid w:val="00B5713F"/>
    <w:rsid w:val="00B62FCA"/>
    <w:rsid w:val="00B636D8"/>
    <w:rsid w:val="00B64897"/>
    <w:rsid w:val="00B75623"/>
    <w:rsid w:val="00B77E64"/>
    <w:rsid w:val="00B80E0E"/>
    <w:rsid w:val="00B82942"/>
    <w:rsid w:val="00B83D03"/>
    <w:rsid w:val="00B846E8"/>
    <w:rsid w:val="00B84A7C"/>
    <w:rsid w:val="00B86616"/>
    <w:rsid w:val="00B86ACF"/>
    <w:rsid w:val="00B86BF8"/>
    <w:rsid w:val="00B86EC9"/>
    <w:rsid w:val="00B92641"/>
    <w:rsid w:val="00B93AC8"/>
    <w:rsid w:val="00B94C1B"/>
    <w:rsid w:val="00B96459"/>
    <w:rsid w:val="00B96E3B"/>
    <w:rsid w:val="00BA1615"/>
    <w:rsid w:val="00BA2308"/>
    <w:rsid w:val="00BA42AD"/>
    <w:rsid w:val="00BA5BB2"/>
    <w:rsid w:val="00BB4109"/>
    <w:rsid w:val="00BB6415"/>
    <w:rsid w:val="00BB7259"/>
    <w:rsid w:val="00BD2634"/>
    <w:rsid w:val="00BD2B4B"/>
    <w:rsid w:val="00BD4E4E"/>
    <w:rsid w:val="00BD59BE"/>
    <w:rsid w:val="00BE7861"/>
    <w:rsid w:val="00BF055E"/>
    <w:rsid w:val="00BF4A99"/>
    <w:rsid w:val="00BF4E6E"/>
    <w:rsid w:val="00C00962"/>
    <w:rsid w:val="00C05D26"/>
    <w:rsid w:val="00C07127"/>
    <w:rsid w:val="00C11F02"/>
    <w:rsid w:val="00C1470C"/>
    <w:rsid w:val="00C15263"/>
    <w:rsid w:val="00C15935"/>
    <w:rsid w:val="00C162B5"/>
    <w:rsid w:val="00C17348"/>
    <w:rsid w:val="00C17367"/>
    <w:rsid w:val="00C175D6"/>
    <w:rsid w:val="00C212D6"/>
    <w:rsid w:val="00C25815"/>
    <w:rsid w:val="00C270E4"/>
    <w:rsid w:val="00C31F3D"/>
    <w:rsid w:val="00C321FF"/>
    <w:rsid w:val="00C32FA2"/>
    <w:rsid w:val="00C34401"/>
    <w:rsid w:val="00C34514"/>
    <w:rsid w:val="00C3481B"/>
    <w:rsid w:val="00C444DC"/>
    <w:rsid w:val="00C45997"/>
    <w:rsid w:val="00C508EB"/>
    <w:rsid w:val="00C51D49"/>
    <w:rsid w:val="00C56A2E"/>
    <w:rsid w:val="00C62CF1"/>
    <w:rsid w:val="00C6682E"/>
    <w:rsid w:val="00C70390"/>
    <w:rsid w:val="00C76AEF"/>
    <w:rsid w:val="00C8214C"/>
    <w:rsid w:val="00C82302"/>
    <w:rsid w:val="00C82843"/>
    <w:rsid w:val="00C82FCC"/>
    <w:rsid w:val="00C855F8"/>
    <w:rsid w:val="00C874DB"/>
    <w:rsid w:val="00C924ED"/>
    <w:rsid w:val="00C92710"/>
    <w:rsid w:val="00C94D58"/>
    <w:rsid w:val="00C94EE6"/>
    <w:rsid w:val="00CA0E95"/>
    <w:rsid w:val="00CA1A7E"/>
    <w:rsid w:val="00CA2E55"/>
    <w:rsid w:val="00CA4AFA"/>
    <w:rsid w:val="00CB1A7D"/>
    <w:rsid w:val="00CB4C0E"/>
    <w:rsid w:val="00CB75F3"/>
    <w:rsid w:val="00CC098C"/>
    <w:rsid w:val="00CC297D"/>
    <w:rsid w:val="00CC3D9F"/>
    <w:rsid w:val="00CC40AD"/>
    <w:rsid w:val="00CC5866"/>
    <w:rsid w:val="00CC710E"/>
    <w:rsid w:val="00CD6B43"/>
    <w:rsid w:val="00CE00AE"/>
    <w:rsid w:val="00CE1CCC"/>
    <w:rsid w:val="00CF1403"/>
    <w:rsid w:val="00CF3889"/>
    <w:rsid w:val="00CF66A5"/>
    <w:rsid w:val="00CF6BAF"/>
    <w:rsid w:val="00D01AB4"/>
    <w:rsid w:val="00D02446"/>
    <w:rsid w:val="00D03172"/>
    <w:rsid w:val="00D13E34"/>
    <w:rsid w:val="00D171D5"/>
    <w:rsid w:val="00D2289C"/>
    <w:rsid w:val="00D23286"/>
    <w:rsid w:val="00D23AFA"/>
    <w:rsid w:val="00D23D5B"/>
    <w:rsid w:val="00D23DB1"/>
    <w:rsid w:val="00D2680A"/>
    <w:rsid w:val="00D33942"/>
    <w:rsid w:val="00D35D90"/>
    <w:rsid w:val="00D36B85"/>
    <w:rsid w:val="00D4288F"/>
    <w:rsid w:val="00D42BA6"/>
    <w:rsid w:val="00D4661A"/>
    <w:rsid w:val="00D56466"/>
    <w:rsid w:val="00D56E89"/>
    <w:rsid w:val="00D601E6"/>
    <w:rsid w:val="00D60989"/>
    <w:rsid w:val="00D614CA"/>
    <w:rsid w:val="00D66F4F"/>
    <w:rsid w:val="00D73967"/>
    <w:rsid w:val="00D80961"/>
    <w:rsid w:val="00D81DAF"/>
    <w:rsid w:val="00D94D76"/>
    <w:rsid w:val="00D97A2A"/>
    <w:rsid w:val="00DA1B40"/>
    <w:rsid w:val="00DA1E91"/>
    <w:rsid w:val="00DA4851"/>
    <w:rsid w:val="00DA4BF1"/>
    <w:rsid w:val="00DA5B09"/>
    <w:rsid w:val="00DA6D49"/>
    <w:rsid w:val="00DA744A"/>
    <w:rsid w:val="00DB0033"/>
    <w:rsid w:val="00DB36D0"/>
    <w:rsid w:val="00DB3F74"/>
    <w:rsid w:val="00DB4939"/>
    <w:rsid w:val="00DC5B3F"/>
    <w:rsid w:val="00DC6600"/>
    <w:rsid w:val="00DC66B2"/>
    <w:rsid w:val="00DD2091"/>
    <w:rsid w:val="00DD6B7F"/>
    <w:rsid w:val="00DD70D4"/>
    <w:rsid w:val="00DE3BB7"/>
    <w:rsid w:val="00DE4683"/>
    <w:rsid w:val="00DEF68E"/>
    <w:rsid w:val="00DF38E9"/>
    <w:rsid w:val="00DF6511"/>
    <w:rsid w:val="00E03821"/>
    <w:rsid w:val="00E04F57"/>
    <w:rsid w:val="00E05351"/>
    <w:rsid w:val="00E06A3C"/>
    <w:rsid w:val="00E111C9"/>
    <w:rsid w:val="00E12FAC"/>
    <w:rsid w:val="00E14CFC"/>
    <w:rsid w:val="00E163C1"/>
    <w:rsid w:val="00E169BC"/>
    <w:rsid w:val="00E203BE"/>
    <w:rsid w:val="00E24128"/>
    <w:rsid w:val="00E27309"/>
    <w:rsid w:val="00E320AB"/>
    <w:rsid w:val="00E33DFD"/>
    <w:rsid w:val="00E35141"/>
    <w:rsid w:val="00E35E99"/>
    <w:rsid w:val="00E361B3"/>
    <w:rsid w:val="00E42F32"/>
    <w:rsid w:val="00E43A85"/>
    <w:rsid w:val="00E52BF6"/>
    <w:rsid w:val="00E553E7"/>
    <w:rsid w:val="00E5617C"/>
    <w:rsid w:val="00E65335"/>
    <w:rsid w:val="00E7174E"/>
    <w:rsid w:val="00E74440"/>
    <w:rsid w:val="00E77CF6"/>
    <w:rsid w:val="00E8012F"/>
    <w:rsid w:val="00E81B38"/>
    <w:rsid w:val="00E9053A"/>
    <w:rsid w:val="00E97424"/>
    <w:rsid w:val="00EA32AB"/>
    <w:rsid w:val="00EA69C6"/>
    <w:rsid w:val="00EC1900"/>
    <w:rsid w:val="00EC5724"/>
    <w:rsid w:val="00EC5F6F"/>
    <w:rsid w:val="00EC7898"/>
    <w:rsid w:val="00EC7F14"/>
    <w:rsid w:val="00ED18F9"/>
    <w:rsid w:val="00ED38D1"/>
    <w:rsid w:val="00ED4B67"/>
    <w:rsid w:val="00EE1F28"/>
    <w:rsid w:val="00EF14C0"/>
    <w:rsid w:val="00EF2310"/>
    <w:rsid w:val="00F00964"/>
    <w:rsid w:val="00F01EB4"/>
    <w:rsid w:val="00F04E31"/>
    <w:rsid w:val="00F062E8"/>
    <w:rsid w:val="00F13182"/>
    <w:rsid w:val="00F16E53"/>
    <w:rsid w:val="00F20F61"/>
    <w:rsid w:val="00F258CC"/>
    <w:rsid w:val="00F26994"/>
    <w:rsid w:val="00F26BE3"/>
    <w:rsid w:val="00F2718A"/>
    <w:rsid w:val="00F306FB"/>
    <w:rsid w:val="00F375DA"/>
    <w:rsid w:val="00F4072B"/>
    <w:rsid w:val="00F40936"/>
    <w:rsid w:val="00F42244"/>
    <w:rsid w:val="00F50D8C"/>
    <w:rsid w:val="00F55C43"/>
    <w:rsid w:val="00F57029"/>
    <w:rsid w:val="00F63433"/>
    <w:rsid w:val="00F6509F"/>
    <w:rsid w:val="00F71EF1"/>
    <w:rsid w:val="00F73279"/>
    <w:rsid w:val="00F7392E"/>
    <w:rsid w:val="00F73B59"/>
    <w:rsid w:val="00F761AF"/>
    <w:rsid w:val="00F7687E"/>
    <w:rsid w:val="00F7789F"/>
    <w:rsid w:val="00F77FD9"/>
    <w:rsid w:val="00F80024"/>
    <w:rsid w:val="00F809DE"/>
    <w:rsid w:val="00F8455E"/>
    <w:rsid w:val="00F85DC4"/>
    <w:rsid w:val="00F85EE3"/>
    <w:rsid w:val="00F874BC"/>
    <w:rsid w:val="00F91B99"/>
    <w:rsid w:val="00F9320A"/>
    <w:rsid w:val="00F95A62"/>
    <w:rsid w:val="00FA0134"/>
    <w:rsid w:val="00FA1201"/>
    <w:rsid w:val="00FB0C87"/>
    <w:rsid w:val="00FB0E98"/>
    <w:rsid w:val="00FB0F73"/>
    <w:rsid w:val="00FB44DC"/>
    <w:rsid w:val="00FB62DC"/>
    <w:rsid w:val="00FC00FE"/>
    <w:rsid w:val="00FC0812"/>
    <w:rsid w:val="00FC1D48"/>
    <w:rsid w:val="00FC3B46"/>
    <w:rsid w:val="00FC6AAB"/>
    <w:rsid w:val="00FC73AF"/>
    <w:rsid w:val="00FD7570"/>
    <w:rsid w:val="00FE57BA"/>
    <w:rsid w:val="00FF293F"/>
    <w:rsid w:val="00FF2D0D"/>
    <w:rsid w:val="00FF47A8"/>
    <w:rsid w:val="00FF6FDE"/>
    <w:rsid w:val="00FF713D"/>
    <w:rsid w:val="010FF468"/>
    <w:rsid w:val="017D6734"/>
    <w:rsid w:val="019F4665"/>
    <w:rsid w:val="02428D7B"/>
    <w:rsid w:val="0271B8EA"/>
    <w:rsid w:val="027F3338"/>
    <w:rsid w:val="030580A8"/>
    <w:rsid w:val="031A21D2"/>
    <w:rsid w:val="0366A89F"/>
    <w:rsid w:val="03E68808"/>
    <w:rsid w:val="0426851F"/>
    <w:rsid w:val="0547151B"/>
    <w:rsid w:val="0590093A"/>
    <w:rsid w:val="05D320B7"/>
    <w:rsid w:val="05E3658B"/>
    <w:rsid w:val="06349A97"/>
    <w:rsid w:val="06A2A967"/>
    <w:rsid w:val="075E8BFC"/>
    <w:rsid w:val="0762B3AC"/>
    <w:rsid w:val="07FA7DA6"/>
    <w:rsid w:val="08E134F9"/>
    <w:rsid w:val="0901DDF0"/>
    <w:rsid w:val="09CFC255"/>
    <w:rsid w:val="0A4A5200"/>
    <w:rsid w:val="0A8A451D"/>
    <w:rsid w:val="0B2D004E"/>
    <w:rsid w:val="0B75AE99"/>
    <w:rsid w:val="0BE62261"/>
    <w:rsid w:val="0E215E57"/>
    <w:rsid w:val="0E5C6B46"/>
    <w:rsid w:val="0FDC8F6A"/>
    <w:rsid w:val="101999CE"/>
    <w:rsid w:val="10D33F70"/>
    <w:rsid w:val="11A12B07"/>
    <w:rsid w:val="12A8C036"/>
    <w:rsid w:val="1314302C"/>
    <w:rsid w:val="13EB9291"/>
    <w:rsid w:val="140AE032"/>
    <w:rsid w:val="14449097"/>
    <w:rsid w:val="14B829B8"/>
    <w:rsid w:val="14D3E294"/>
    <w:rsid w:val="157CDD2B"/>
    <w:rsid w:val="1597C4BB"/>
    <w:rsid w:val="15BFB801"/>
    <w:rsid w:val="15CCF7C4"/>
    <w:rsid w:val="164BD0EE"/>
    <w:rsid w:val="171D7747"/>
    <w:rsid w:val="1816E5A6"/>
    <w:rsid w:val="1873C4D4"/>
    <w:rsid w:val="18B28A0D"/>
    <w:rsid w:val="18DE5155"/>
    <w:rsid w:val="19049886"/>
    <w:rsid w:val="1AF76A05"/>
    <w:rsid w:val="1BA0195C"/>
    <w:rsid w:val="1BD10272"/>
    <w:rsid w:val="1C1507DA"/>
    <w:rsid w:val="1C56C744"/>
    <w:rsid w:val="1D608592"/>
    <w:rsid w:val="1D7DB52A"/>
    <w:rsid w:val="1DEB87FF"/>
    <w:rsid w:val="1ECC4801"/>
    <w:rsid w:val="1ECD4A08"/>
    <w:rsid w:val="1F29D08E"/>
    <w:rsid w:val="1FAD77CF"/>
    <w:rsid w:val="205D1529"/>
    <w:rsid w:val="2064917A"/>
    <w:rsid w:val="20BFBB6E"/>
    <w:rsid w:val="22C6D186"/>
    <w:rsid w:val="24E01B6E"/>
    <w:rsid w:val="2572151D"/>
    <w:rsid w:val="258FDC11"/>
    <w:rsid w:val="26140E33"/>
    <w:rsid w:val="26221809"/>
    <w:rsid w:val="267D60DE"/>
    <w:rsid w:val="26DF3CB4"/>
    <w:rsid w:val="2832BBC5"/>
    <w:rsid w:val="283521E5"/>
    <w:rsid w:val="2852495C"/>
    <w:rsid w:val="28E2B6B9"/>
    <w:rsid w:val="29F4EAF5"/>
    <w:rsid w:val="2A160727"/>
    <w:rsid w:val="2A3B5767"/>
    <w:rsid w:val="2AA8B9CC"/>
    <w:rsid w:val="2AC676B0"/>
    <w:rsid w:val="2AECDF29"/>
    <w:rsid w:val="2B51342A"/>
    <w:rsid w:val="2B673665"/>
    <w:rsid w:val="2B912747"/>
    <w:rsid w:val="2C6DB3CC"/>
    <w:rsid w:val="2CDAE92F"/>
    <w:rsid w:val="2D048663"/>
    <w:rsid w:val="2D599E5B"/>
    <w:rsid w:val="2DC17A37"/>
    <w:rsid w:val="2DF2A555"/>
    <w:rsid w:val="2DF746A6"/>
    <w:rsid w:val="310752A2"/>
    <w:rsid w:val="3136DA05"/>
    <w:rsid w:val="3213D1FF"/>
    <w:rsid w:val="32A323FC"/>
    <w:rsid w:val="32FD19D4"/>
    <w:rsid w:val="33136649"/>
    <w:rsid w:val="335807D3"/>
    <w:rsid w:val="336A989D"/>
    <w:rsid w:val="339C392C"/>
    <w:rsid w:val="342643B0"/>
    <w:rsid w:val="343F154C"/>
    <w:rsid w:val="353EF0F6"/>
    <w:rsid w:val="354B72C1"/>
    <w:rsid w:val="35E2B244"/>
    <w:rsid w:val="36B918BB"/>
    <w:rsid w:val="37731511"/>
    <w:rsid w:val="3876D3DE"/>
    <w:rsid w:val="38E59C88"/>
    <w:rsid w:val="38F71633"/>
    <w:rsid w:val="3AC2FD88"/>
    <w:rsid w:val="3B7AA8AA"/>
    <w:rsid w:val="3C51F3C8"/>
    <w:rsid w:val="3CBD2689"/>
    <w:rsid w:val="3CE46FD0"/>
    <w:rsid w:val="3D0B15DB"/>
    <w:rsid w:val="3EA30FEF"/>
    <w:rsid w:val="3F20537B"/>
    <w:rsid w:val="3F92BBA9"/>
    <w:rsid w:val="40B03AAF"/>
    <w:rsid w:val="40B8DE17"/>
    <w:rsid w:val="40EB9E5B"/>
    <w:rsid w:val="416E26E5"/>
    <w:rsid w:val="4217FCD1"/>
    <w:rsid w:val="421C8B7A"/>
    <w:rsid w:val="42300B05"/>
    <w:rsid w:val="42F1272B"/>
    <w:rsid w:val="4394034B"/>
    <w:rsid w:val="43B48B53"/>
    <w:rsid w:val="449D2019"/>
    <w:rsid w:val="45DD3009"/>
    <w:rsid w:val="46929EF1"/>
    <w:rsid w:val="477DF7FC"/>
    <w:rsid w:val="478FE017"/>
    <w:rsid w:val="481382EC"/>
    <w:rsid w:val="482284C9"/>
    <w:rsid w:val="49418B75"/>
    <w:rsid w:val="4974E9D9"/>
    <w:rsid w:val="4B0D08AC"/>
    <w:rsid w:val="4B2859D1"/>
    <w:rsid w:val="4B81ED33"/>
    <w:rsid w:val="4B8D98A7"/>
    <w:rsid w:val="4B9F1530"/>
    <w:rsid w:val="4CC12327"/>
    <w:rsid w:val="4D2D87DA"/>
    <w:rsid w:val="4DDE24B6"/>
    <w:rsid w:val="4E2A39B4"/>
    <w:rsid w:val="4E91C64D"/>
    <w:rsid w:val="4FE3782A"/>
    <w:rsid w:val="50121F28"/>
    <w:rsid w:val="503C407C"/>
    <w:rsid w:val="5074ECDD"/>
    <w:rsid w:val="507A52EA"/>
    <w:rsid w:val="514F61E7"/>
    <w:rsid w:val="533F5155"/>
    <w:rsid w:val="5390FEB8"/>
    <w:rsid w:val="53DE6829"/>
    <w:rsid w:val="53E1E58B"/>
    <w:rsid w:val="5451DD03"/>
    <w:rsid w:val="545BEFE2"/>
    <w:rsid w:val="5493944D"/>
    <w:rsid w:val="54FE9028"/>
    <w:rsid w:val="556E6D04"/>
    <w:rsid w:val="5649FD9D"/>
    <w:rsid w:val="5689874B"/>
    <w:rsid w:val="5701F366"/>
    <w:rsid w:val="586182C8"/>
    <w:rsid w:val="596551A2"/>
    <w:rsid w:val="5A44FE8D"/>
    <w:rsid w:val="5AF731B2"/>
    <w:rsid w:val="5B8F493A"/>
    <w:rsid w:val="5BD8151E"/>
    <w:rsid w:val="5C7627A4"/>
    <w:rsid w:val="5D26B8EB"/>
    <w:rsid w:val="5D985A43"/>
    <w:rsid w:val="5D9F62FF"/>
    <w:rsid w:val="5DB0604E"/>
    <w:rsid w:val="5DFFDCA9"/>
    <w:rsid w:val="5E11F805"/>
    <w:rsid w:val="5E236057"/>
    <w:rsid w:val="5E3A3CD9"/>
    <w:rsid w:val="60776F46"/>
    <w:rsid w:val="6108929D"/>
    <w:rsid w:val="619CF518"/>
    <w:rsid w:val="61CF55C0"/>
    <w:rsid w:val="6257F340"/>
    <w:rsid w:val="625C38F4"/>
    <w:rsid w:val="627E89DA"/>
    <w:rsid w:val="62E56928"/>
    <w:rsid w:val="62EEE83E"/>
    <w:rsid w:val="63AEEF19"/>
    <w:rsid w:val="640E459A"/>
    <w:rsid w:val="64C5B7E8"/>
    <w:rsid w:val="650E28DD"/>
    <w:rsid w:val="659BC73C"/>
    <w:rsid w:val="65FEC3CF"/>
    <w:rsid w:val="66BEF335"/>
    <w:rsid w:val="66C2ADD4"/>
    <w:rsid w:val="67135E70"/>
    <w:rsid w:val="6852C701"/>
    <w:rsid w:val="6882603C"/>
    <w:rsid w:val="68941D5B"/>
    <w:rsid w:val="696B5BE1"/>
    <w:rsid w:val="69FADCB8"/>
    <w:rsid w:val="6A1E309D"/>
    <w:rsid w:val="6B51B516"/>
    <w:rsid w:val="6B9D5F5C"/>
    <w:rsid w:val="6BB937B0"/>
    <w:rsid w:val="6C23FCFA"/>
    <w:rsid w:val="6CE1A2F7"/>
    <w:rsid w:val="6ED49AB2"/>
    <w:rsid w:val="6F298125"/>
    <w:rsid w:val="6F85F6AF"/>
    <w:rsid w:val="6FDD40FA"/>
    <w:rsid w:val="70706B13"/>
    <w:rsid w:val="70DB94C9"/>
    <w:rsid w:val="715FC6EB"/>
    <w:rsid w:val="7170E031"/>
    <w:rsid w:val="71D26762"/>
    <w:rsid w:val="71D601B1"/>
    <w:rsid w:val="71EF4579"/>
    <w:rsid w:val="71F2502D"/>
    <w:rsid w:val="71FCED04"/>
    <w:rsid w:val="725CFE9A"/>
    <w:rsid w:val="726A6AFE"/>
    <w:rsid w:val="731D2664"/>
    <w:rsid w:val="73F7C318"/>
    <w:rsid w:val="7416CA73"/>
    <w:rsid w:val="7428499D"/>
    <w:rsid w:val="746E8117"/>
    <w:rsid w:val="748C840C"/>
    <w:rsid w:val="752B09C8"/>
    <w:rsid w:val="7543AAFE"/>
    <w:rsid w:val="75C5543A"/>
    <w:rsid w:val="76754F2E"/>
    <w:rsid w:val="76E28491"/>
    <w:rsid w:val="77139CC9"/>
    <w:rsid w:val="7734930A"/>
    <w:rsid w:val="787E54F2"/>
    <w:rsid w:val="79477843"/>
    <w:rsid w:val="7A3C41ED"/>
    <w:rsid w:val="7A6C33CC"/>
    <w:rsid w:val="7B281661"/>
    <w:rsid w:val="7B820D32"/>
    <w:rsid w:val="7C9EEA43"/>
    <w:rsid w:val="7CD9A851"/>
    <w:rsid w:val="7DD0661F"/>
    <w:rsid w:val="7E4FB49B"/>
    <w:rsid w:val="7F3FA4EF"/>
    <w:rsid w:val="7FC5AF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8B965"/>
  <w15:docId w15:val="{E10587BC-CE11-414F-A9CC-3B1EAA1D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733E35"/>
    <w:pPr>
      <w:spacing w:after="120"/>
      <w:ind w:left="1134"/>
    </w:pPr>
    <w:rPr>
      <w:rFonts w:ascii="Lucida Sans" w:hAnsi="Lucida Sans"/>
      <w:sz w:val="24"/>
    </w:rPr>
  </w:style>
  <w:style w:type="paragraph" w:styleId="Heading1">
    <w:name w:val="heading 1"/>
    <w:basedOn w:val="Title"/>
    <w:next w:val="Normal"/>
    <w:link w:val="Heading1Char"/>
    <w:uiPriority w:val="1"/>
    <w:qFormat/>
    <w:rsid w:val="00A27C0D"/>
    <w:pPr>
      <w:spacing w:before="1440" w:after="360"/>
      <w:ind w:left="0"/>
      <w:jc w:val="center"/>
      <w:outlineLvl w:val="0"/>
    </w:pPr>
    <w:rPr>
      <w:rFonts w:ascii="Lucida Sans" w:hAnsi="Lucida Sans"/>
      <w:bCs/>
      <w:noProof/>
      <w:color w:val="365F91" w:themeColor="accent1" w:themeShade="BF"/>
      <w:sz w:val="44"/>
    </w:rPr>
  </w:style>
  <w:style w:type="paragraph" w:styleId="Heading2">
    <w:name w:val="heading 2"/>
    <w:basedOn w:val="Heading1"/>
    <w:next w:val="Normal"/>
    <w:link w:val="Heading2Char"/>
    <w:uiPriority w:val="2"/>
    <w:unhideWhenUsed/>
    <w:qFormat/>
    <w:rsid w:val="00BD2B4B"/>
    <w:pPr>
      <w:numPr>
        <w:numId w:val="14"/>
      </w:numPr>
      <w:spacing w:before="480"/>
      <w:ind w:left="1134" w:hanging="1134"/>
      <w:jc w:val="left"/>
      <w:outlineLvl w:val="1"/>
    </w:pPr>
    <w:rPr>
      <w:sz w:val="32"/>
    </w:rPr>
  </w:style>
  <w:style w:type="paragraph" w:styleId="Heading3">
    <w:name w:val="heading 3"/>
    <w:basedOn w:val="Heading2"/>
    <w:next w:val="Normal"/>
    <w:link w:val="Heading3Char"/>
    <w:uiPriority w:val="2"/>
    <w:unhideWhenUsed/>
    <w:qFormat/>
    <w:rsid w:val="00706430"/>
    <w:pPr>
      <w:numPr>
        <w:numId w:val="0"/>
      </w:numPr>
      <w:spacing w:before="240"/>
      <w:ind w:left="1134"/>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semiHidden/>
    <w:qFormat/>
    <w:rsid w:val="004C5C5D"/>
    <w:pPr>
      <w:ind w:left="720"/>
      <w:contextualSpacing/>
    </w:pPr>
  </w:style>
  <w:style w:type="character" w:customStyle="1" w:styleId="Heading1Char">
    <w:name w:val="Heading 1 Char"/>
    <w:basedOn w:val="DefaultParagraphFont"/>
    <w:link w:val="Heading1"/>
    <w:uiPriority w:val="1"/>
    <w:rsid w:val="00A27C0D"/>
    <w:rPr>
      <w:rFonts w:ascii="Lucida Sans" w:eastAsia="Calibri" w:hAnsi="Lucida Sans" w:cs="Times New Roman"/>
      <w:b/>
      <w:bCs/>
      <w:noProof/>
      <w:color w:val="365F91" w:themeColor="accent1" w:themeShade="BF"/>
      <w:spacing w:val="-9"/>
      <w:sz w:val="44"/>
      <w:lang w:val="en-US"/>
    </w:rPr>
  </w:style>
  <w:style w:type="character" w:customStyle="1" w:styleId="Heading2Char">
    <w:name w:val="Heading 2 Char"/>
    <w:basedOn w:val="DefaultParagraphFont"/>
    <w:link w:val="Heading2"/>
    <w:uiPriority w:val="2"/>
    <w:rsid w:val="00BD2B4B"/>
    <w:rPr>
      <w:rFonts w:ascii="Lucida Sans" w:eastAsia="Calibri" w:hAnsi="Lucida Sans" w:cs="Times New Roman"/>
      <w:noProof/>
      <w:color w:val="365F91" w:themeColor="accent1" w:themeShade="BF"/>
      <w:spacing w:val="-9"/>
      <w:sz w:val="32"/>
      <w:lang w:val="en-US"/>
    </w:rPr>
  </w:style>
  <w:style w:type="paragraph" w:styleId="ListBullet">
    <w:name w:val="List Bullet"/>
    <w:basedOn w:val="Normal"/>
    <w:uiPriority w:val="99"/>
    <w:semiHidden/>
    <w:rsid w:val="003F285B"/>
    <w:pPr>
      <w:numPr>
        <w:numId w:val="15"/>
      </w:numPr>
      <w:tabs>
        <w:tab w:val="clear" w:pos="360"/>
      </w:tabs>
      <w:ind w:left="1105" w:hanging="357"/>
    </w:pPr>
  </w:style>
  <w:style w:type="paragraph" w:styleId="Header">
    <w:name w:val="header"/>
    <w:basedOn w:val="Normal"/>
    <w:link w:val="HeaderChar"/>
    <w:uiPriority w:val="99"/>
    <w:unhideWhenUsed/>
    <w:rsid w:val="00AB61D0"/>
    <w:pPr>
      <w:tabs>
        <w:tab w:val="center" w:pos="4513"/>
        <w:tab w:val="right" w:pos="9026"/>
      </w:tabs>
      <w:spacing w:after="0" w:line="240" w:lineRule="auto"/>
      <w:ind w:left="-851"/>
    </w:pPr>
    <w:rPr>
      <w:noProof/>
      <w:lang w:eastAsia="en-GB"/>
    </w:rPr>
  </w:style>
  <w:style w:type="character" w:customStyle="1" w:styleId="ListParagraphChar">
    <w:name w:val="List Paragraph Char"/>
    <w:basedOn w:val="DefaultParagraphFont"/>
    <w:link w:val="ListParagraph"/>
    <w:uiPriority w:val="34"/>
    <w:semiHidden/>
    <w:rsid w:val="00C212D6"/>
    <w:rPr>
      <w:rFonts w:ascii="Lucida Sans" w:hAnsi="Lucida Sans"/>
      <w:sz w:val="24"/>
    </w:rPr>
  </w:style>
  <w:style w:type="character" w:customStyle="1" w:styleId="HeaderChar">
    <w:name w:val="Header Char"/>
    <w:basedOn w:val="DefaultParagraphFont"/>
    <w:link w:val="Header"/>
    <w:uiPriority w:val="99"/>
    <w:rsid w:val="00AB61D0"/>
    <w:rPr>
      <w:rFonts w:ascii="Lucida Sans" w:hAnsi="Lucida Sans"/>
      <w:noProof/>
      <w:sz w:val="24"/>
      <w:lang w:eastAsia="en-GB"/>
    </w:rPr>
  </w:style>
  <w:style w:type="paragraph" w:styleId="Footer">
    <w:name w:val="footer"/>
    <w:basedOn w:val="Normal"/>
    <w:link w:val="FooterChar"/>
    <w:uiPriority w:val="99"/>
    <w:unhideWhenUsed/>
    <w:rsid w:val="00C508EB"/>
    <w:pPr>
      <w:tabs>
        <w:tab w:val="center" w:pos="4513"/>
        <w:tab w:val="right" w:pos="9026"/>
      </w:tabs>
      <w:spacing w:after="0" w:line="240" w:lineRule="auto"/>
      <w:ind w:left="0"/>
    </w:pPr>
    <w:rPr>
      <w:sz w:val="20"/>
      <w:szCs w:val="20"/>
    </w:rPr>
  </w:style>
  <w:style w:type="character" w:customStyle="1" w:styleId="FooterChar">
    <w:name w:val="Footer Char"/>
    <w:basedOn w:val="DefaultParagraphFont"/>
    <w:link w:val="Footer"/>
    <w:uiPriority w:val="99"/>
    <w:rsid w:val="00C508EB"/>
    <w:rPr>
      <w:rFonts w:ascii="Lucida Sans" w:hAnsi="Lucida Sans"/>
      <w:sz w:val="20"/>
      <w:szCs w:val="20"/>
    </w:rPr>
  </w:style>
  <w:style w:type="table" w:styleId="TableGrid">
    <w:name w:val="Table Grid"/>
    <w:basedOn w:val="TableNormal"/>
    <w:uiPriority w:val="59"/>
    <w:rsid w:val="009F6C9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98"/>
    <w:rPr>
      <w:rFonts w:ascii="Tahoma" w:hAnsi="Tahoma" w:cs="Tahoma"/>
      <w:sz w:val="16"/>
      <w:szCs w:val="16"/>
    </w:rPr>
  </w:style>
  <w:style w:type="paragraph" w:styleId="TOCHeading">
    <w:name w:val="TOC Heading"/>
    <w:basedOn w:val="Heading1"/>
    <w:next w:val="Normal"/>
    <w:uiPriority w:val="39"/>
    <w:semiHidden/>
    <w:unhideWhenUsed/>
    <w:qFormat/>
    <w:rsid w:val="009F6C98"/>
    <w:pPr>
      <w:keepNext/>
      <w:keepLines/>
      <w:spacing w:after="0"/>
      <w:outlineLvl w:val="9"/>
    </w:pPr>
    <w:rPr>
      <w:rFonts w:asciiTheme="majorHAnsi" w:eastAsiaTheme="majorEastAsia" w:hAnsiTheme="majorHAnsi" w:cstheme="majorBidi"/>
      <w:bCs w:val="0"/>
      <w:sz w:val="28"/>
      <w:szCs w:val="28"/>
      <w:lang w:eastAsia="ja-JP"/>
    </w:rPr>
  </w:style>
  <w:style w:type="paragraph" w:styleId="TOC1">
    <w:name w:val="toc 1"/>
    <w:basedOn w:val="Normal"/>
    <w:next w:val="Normal"/>
    <w:autoRedefine/>
    <w:uiPriority w:val="39"/>
    <w:unhideWhenUsed/>
    <w:rsid w:val="001F54E3"/>
    <w:pPr>
      <w:tabs>
        <w:tab w:val="right" w:leader="dot" w:pos="9016"/>
      </w:tabs>
      <w:spacing w:after="100"/>
      <w:ind w:left="851" w:hanging="851"/>
    </w:pPr>
    <w:rPr>
      <w:rFonts w:eastAsiaTheme="minorEastAsia"/>
      <w:noProof/>
      <w:lang w:eastAsia="en-GB"/>
    </w:rPr>
  </w:style>
  <w:style w:type="paragraph" w:styleId="TOC2">
    <w:name w:val="toc 2"/>
    <w:basedOn w:val="Normal"/>
    <w:next w:val="Normal"/>
    <w:autoRedefine/>
    <w:uiPriority w:val="39"/>
    <w:unhideWhenUsed/>
    <w:rsid w:val="00745100"/>
    <w:pPr>
      <w:tabs>
        <w:tab w:val="right" w:leader="dot" w:pos="9016"/>
      </w:tabs>
      <w:spacing w:after="100"/>
      <w:ind w:left="1276"/>
    </w:pPr>
    <w:rPr>
      <w:noProof/>
    </w:rPr>
  </w:style>
  <w:style w:type="character" w:styleId="Hyperlink">
    <w:name w:val="Hyperlink"/>
    <w:basedOn w:val="DefaultParagraphFont"/>
    <w:uiPriority w:val="99"/>
    <w:rsid w:val="009F6C98"/>
    <w:rPr>
      <w:color w:val="0000FF" w:themeColor="hyperlink"/>
      <w:u w:val="single"/>
    </w:rPr>
  </w:style>
  <w:style w:type="character" w:styleId="CommentReference">
    <w:name w:val="annotation reference"/>
    <w:basedOn w:val="DefaultParagraphFont"/>
    <w:uiPriority w:val="99"/>
    <w:semiHidden/>
    <w:unhideWhenUsed/>
    <w:rsid w:val="00F40936"/>
    <w:rPr>
      <w:sz w:val="16"/>
      <w:szCs w:val="16"/>
    </w:rPr>
  </w:style>
  <w:style w:type="paragraph" w:styleId="CommentText">
    <w:name w:val="annotation text"/>
    <w:basedOn w:val="Normal"/>
    <w:link w:val="CommentTextChar"/>
    <w:uiPriority w:val="99"/>
    <w:semiHidden/>
    <w:unhideWhenUsed/>
    <w:rsid w:val="00F40936"/>
    <w:pPr>
      <w:spacing w:line="240" w:lineRule="auto"/>
    </w:pPr>
    <w:rPr>
      <w:sz w:val="20"/>
      <w:szCs w:val="20"/>
    </w:rPr>
  </w:style>
  <w:style w:type="character" w:customStyle="1" w:styleId="CommentTextChar">
    <w:name w:val="Comment Text Char"/>
    <w:basedOn w:val="DefaultParagraphFont"/>
    <w:link w:val="CommentText"/>
    <w:uiPriority w:val="99"/>
    <w:semiHidden/>
    <w:rsid w:val="00F40936"/>
    <w:rPr>
      <w:sz w:val="20"/>
      <w:szCs w:val="20"/>
    </w:rPr>
  </w:style>
  <w:style w:type="paragraph" w:styleId="CommentSubject">
    <w:name w:val="annotation subject"/>
    <w:basedOn w:val="CommentText"/>
    <w:next w:val="CommentText"/>
    <w:link w:val="CommentSubjectChar"/>
    <w:uiPriority w:val="99"/>
    <w:semiHidden/>
    <w:unhideWhenUsed/>
    <w:rsid w:val="00F40936"/>
    <w:rPr>
      <w:b/>
      <w:bCs/>
    </w:rPr>
  </w:style>
  <w:style w:type="character" w:customStyle="1" w:styleId="CommentSubjectChar">
    <w:name w:val="Comment Subject Char"/>
    <w:basedOn w:val="CommentTextChar"/>
    <w:link w:val="CommentSubject"/>
    <w:uiPriority w:val="99"/>
    <w:semiHidden/>
    <w:rsid w:val="00F40936"/>
    <w:rPr>
      <w:b/>
      <w:bCs/>
      <w:sz w:val="20"/>
      <w:szCs w:val="20"/>
    </w:rPr>
  </w:style>
  <w:style w:type="paragraph" w:styleId="NormalWeb">
    <w:name w:val="Normal (Web)"/>
    <w:basedOn w:val="Normal"/>
    <w:uiPriority w:val="99"/>
    <w:semiHidden/>
    <w:unhideWhenUsed/>
    <w:rsid w:val="00D66F4F"/>
    <w:rPr>
      <w:rFonts w:ascii="Times New Roman" w:hAnsi="Times New Roman" w:cs="Times New Roman"/>
      <w:szCs w:val="24"/>
    </w:rPr>
  </w:style>
  <w:style w:type="paragraph" w:styleId="Title">
    <w:name w:val="Title"/>
    <w:basedOn w:val="Normal"/>
    <w:next w:val="Normal"/>
    <w:link w:val="TitleChar"/>
    <w:uiPriority w:val="10"/>
    <w:semiHidden/>
    <w:rsid w:val="00C32FA2"/>
    <w:pPr>
      <w:widowControl w:val="0"/>
      <w:spacing w:before="600" w:after="960" w:line="240" w:lineRule="auto"/>
      <w:ind w:left="113"/>
    </w:pPr>
    <w:rPr>
      <w:rFonts w:ascii="Times New Roman" w:eastAsia="Calibri" w:hAnsi="Calibri" w:cs="Times New Roman"/>
      <w:b/>
      <w:spacing w:val="-9"/>
      <w:sz w:val="72"/>
      <w:lang w:val="en-US"/>
    </w:rPr>
  </w:style>
  <w:style w:type="character" w:customStyle="1" w:styleId="TitleChar">
    <w:name w:val="Title Char"/>
    <w:basedOn w:val="DefaultParagraphFont"/>
    <w:link w:val="Title"/>
    <w:uiPriority w:val="10"/>
    <w:semiHidden/>
    <w:rsid w:val="00C212D6"/>
    <w:rPr>
      <w:rFonts w:ascii="Times New Roman" w:eastAsia="Calibri" w:hAnsi="Calibri" w:cs="Times New Roman"/>
      <w:b/>
      <w:spacing w:val="-9"/>
      <w:sz w:val="72"/>
      <w:lang w:val="en-US"/>
    </w:rPr>
  </w:style>
  <w:style w:type="paragraph" w:styleId="ListNumber">
    <w:name w:val="List Number"/>
    <w:basedOn w:val="Normal"/>
    <w:uiPriority w:val="9"/>
    <w:unhideWhenUsed/>
    <w:rsid w:val="00206342"/>
    <w:pPr>
      <w:numPr>
        <w:ilvl w:val="1"/>
        <w:numId w:val="14"/>
      </w:numPr>
    </w:pPr>
  </w:style>
  <w:style w:type="table" w:styleId="TableGridLight">
    <w:name w:val="Grid Table Light"/>
    <w:basedOn w:val="TableNormal"/>
    <w:uiPriority w:val="40"/>
    <w:rsid w:val="000D5B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1Style">
    <w:name w:val="1.1 Style"/>
    <w:basedOn w:val="ListParagraph"/>
    <w:link w:val="11StyleChar"/>
    <w:semiHidden/>
    <w:qFormat/>
    <w:rsid w:val="00E553E7"/>
    <w:pPr>
      <w:ind w:left="1134" w:hanging="1134"/>
      <w:contextualSpacing w:val="0"/>
    </w:pPr>
    <w:rPr>
      <w:sz w:val="22"/>
    </w:rPr>
  </w:style>
  <w:style w:type="character" w:customStyle="1" w:styleId="11StyleChar">
    <w:name w:val="1.1 Style Char"/>
    <w:basedOn w:val="DefaultParagraphFont"/>
    <w:link w:val="11Style"/>
    <w:semiHidden/>
    <w:rsid w:val="00C212D6"/>
    <w:rPr>
      <w:rFonts w:ascii="Lucida Sans" w:hAnsi="Lucida Sans"/>
    </w:rPr>
  </w:style>
  <w:style w:type="character" w:customStyle="1" w:styleId="PolicybodyChar">
    <w:name w:val="Policy body Char"/>
    <w:basedOn w:val="DefaultParagraphFont"/>
    <w:link w:val="Policybody"/>
    <w:semiHidden/>
    <w:locked/>
    <w:rsid w:val="00C212D6"/>
    <w:rPr>
      <w:rFonts w:ascii="Arial" w:hAnsi="Arial" w:cs="Arial"/>
      <w:sz w:val="24"/>
      <w:szCs w:val="24"/>
    </w:rPr>
  </w:style>
  <w:style w:type="paragraph" w:customStyle="1" w:styleId="Policybody">
    <w:name w:val="Policy body"/>
    <w:basedOn w:val="Normal"/>
    <w:link w:val="PolicybodyChar"/>
    <w:semiHidden/>
    <w:qFormat/>
    <w:rsid w:val="00E553E7"/>
    <w:pPr>
      <w:tabs>
        <w:tab w:val="left" w:pos="993"/>
      </w:tabs>
      <w:contextualSpacing/>
    </w:pPr>
    <w:rPr>
      <w:rFonts w:ascii="Arial" w:hAnsi="Arial" w:cs="Arial"/>
      <w:szCs w:val="24"/>
    </w:rPr>
  </w:style>
  <w:style w:type="character" w:customStyle="1" w:styleId="Heading3Char">
    <w:name w:val="Heading 3 Char"/>
    <w:basedOn w:val="DefaultParagraphFont"/>
    <w:link w:val="Heading3"/>
    <w:uiPriority w:val="2"/>
    <w:rsid w:val="00706430"/>
    <w:rPr>
      <w:rFonts w:ascii="Lucida Sans" w:eastAsia="Calibri" w:hAnsi="Lucida Sans" w:cs="Times New Roman"/>
      <w:noProof/>
      <w:color w:val="365F91" w:themeColor="accent1" w:themeShade="BF"/>
      <w:spacing w:val="-9"/>
      <w:sz w:val="28"/>
      <w:lang w:val="en-US"/>
    </w:rPr>
  </w:style>
  <w:style w:type="paragraph" w:customStyle="1" w:styleId="SubListNumber">
    <w:name w:val="Sub List Number"/>
    <w:basedOn w:val="ListNumber"/>
    <w:uiPriority w:val="9"/>
    <w:qFormat/>
    <w:rsid w:val="00206342"/>
    <w:pPr>
      <w:numPr>
        <w:ilvl w:val="2"/>
      </w:numPr>
      <w:ind w:left="2127" w:hanging="998"/>
    </w:pPr>
  </w:style>
  <w:style w:type="paragraph" w:customStyle="1" w:styleId="Documentinformation">
    <w:name w:val="Document information"/>
    <w:basedOn w:val="Normal"/>
    <w:next w:val="Normal"/>
    <w:uiPriority w:val="2"/>
    <w:qFormat/>
    <w:rsid w:val="00810B7E"/>
    <w:pPr>
      <w:spacing w:before="6000" w:after="240"/>
      <w:ind w:left="0"/>
    </w:pPr>
    <w:rPr>
      <w:sz w:val="22"/>
      <w:lang w:val="en-US"/>
    </w:rPr>
  </w:style>
  <w:style w:type="character" w:styleId="UnresolvedMention">
    <w:name w:val="Unresolved Mention"/>
    <w:basedOn w:val="DefaultParagraphFont"/>
    <w:uiPriority w:val="99"/>
    <w:semiHidden/>
    <w:unhideWhenUsed/>
    <w:rsid w:val="008A2681"/>
    <w:rPr>
      <w:color w:val="605E5C"/>
      <w:shd w:val="clear" w:color="auto" w:fill="E1DFDD"/>
    </w:rPr>
  </w:style>
  <w:style w:type="table" w:styleId="GridTable4-Accent1">
    <w:name w:val="Grid Table 4 Accent 1"/>
    <w:basedOn w:val="TableNormal"/>
    <w:uiPriority w:val="49"/>
    <w:rsid w:val="00511F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3">
    <w:name w:val="toc 3"/>
    <w:basedOn w:val="TOC2"/>
    <w:next w:val="Normal"/>
    <w:autoRedefine/>
    <w:uiPriority w:val="39"/>
    <w:rsid w:val="00745100"/>
  </w:style>
  <w:style w:type="character" w:styleId="Strong">
    <w:name w:val="Strong"/>
    <w:basedOn w:val="DefaultParagraphFont"/>
    <w:uiPriority w:val="22"/>
    <w:qFormat/>
    <w:rsid w:val="00FF2D0D"/>
    <w:rPr>
      <w:b/>
      <w:bCs/>
    </w:rPr>
  </w:style>
  <w:style w:type="character" w:styleId="FollowedHyperlink">
    <w:name w:val="FollowedHyperlink"/>
    <w:basedOn w:val="DefaultParagraphFont"/>
    <w:uiPriority w:val="99"/>
    <w:semiHidden/>
    <w:unhideWhenUsed/>
    <w:rsid w:val="00A72121"/>
    <w:rPr>
      <w:color w:val="800080" w:themeColor="followedHyperlink"/>
      <w:u w:val="single"/>
    </w:rPr>
  </w:style>
  <w:style w:type="paragraph" w:customStyle="1" w:styleId="Subtitle">
    <w:name w:val="Sub title"/>
    <w:basedOn w:val="Normal"/>
    <w:uiPriority w:val="2"/>
    <w:qFormat/>
    <w:rsid w:val="00A27C0D"/>
    <w:pPr>
      <w:ind w:left="0"/>
      <w:jc w:val="center"/>
    </w:pPr>
    <w:rPr>
      <w:b/>
      <w:bCs/>
      <w:color w:val="1F497D" w:themeColor="text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50953">
      <w:bodyDiv w:val="1"/>
      <w:marLeft w:val="0"/>
      <w:marRight w:val="0"/>
      <w:marTop w:val="0"/>
      <w:marBottom w:val="0"/>
      <w:divBdr>
        <w:top w:val="none" w:sz="0" w:space="0" w:color="auto"/>
        <w:left w:val="none" w:sz="0" w:space="0" w:color="auto"/>
        <w:bottom w:val="none" w:sz="0" w:space="0" w:color="auto"/>
        <w:right w:val="none" w:sz="0" w:space="0" w:color="auto"/>
      </w:divBdr>
    </w:div>
    <w:div w:id="795758898">
      <w:bodyDiv w:val="1"/>
      <w:marLeft w:val="0"/>
      <w:marRight w:val="0"/>
      <w:marTop w:val="0"/>
      <w:marBottom w:val="0"/>
      <w:divBdr>
        <w:top w:val="none" w:sz="0" w:space="0" w:color="auto"/>
        <w:left w:val="none" w:sz="0" w:space="0" w:color="auto"/>
        <w:bottom w:val="none" w:sz="0" w:space="0" w:color="auto"/>
        <w:right w:val="none" w:sz="0" w:space="0" w:color="auto"/>
      </w:divBdr>
    </w:div>
    <w:div w:id="951284429">
      <w:bodyDiv w:val="1"/>
      <w:marLeft w:val="0"/>
      <w:marRight w:val="0"/>
      <w:marTop w:val="0"/>
      <w:marBottom w:val="0"/>
      <w:divBdr>
        <w:top w:val="none" w:sz="0" w:space="0" w:color="auto"/>
        <w:left w:val="none" w:sz="0" w:space="0" w:color="auto"/>
        <w:bottom w:val="none" w:sz="0" w:space="0" w:color="auto"/>
        <w:right w:val="none" w:sz="0" w:space="0" w:color="auto"/>
      </w:divBdr>
    </w:div>
    <w:div w:id="1178426595">
      <w:bodyDiv w:val="1"/>
      <w:marLeft w:val="0"/>
      <w:marRight w:val="0"/>
      <w:marTop w:val="0"/>
      <w:marBottom w:val="0"/>
      <w:divBdr>
        <w:top w:val="none" w:sz="0" w:space="0" w:color="auto"/>
        <w:left w:val="none" w:sz="0" w:space="0" w:color="auto"/>
        <w:bottom w:val="none" w:sz="0" w:space="0" w:color="auto"/>
        <w:right w:val="none" w:sz="0" w:space="0" w:color="auto"/>
      </w:divBdr>
    </w:div>
    <w:div w:id="1529904649">
      <w:bodyDiv w:val="1"/>
      <w:marLeft w:val="0"/>
      <w:marRight w:val="0"/>
      <w:marTop w:val="0"/>
      <w:marBottom w:val="0"/>
      <w:divBdr>
        <w:top w:val="none" w:sz="0" w:space="0" w:color="auto"/>
        <w:left w:val="none" w:sz="0" w:space="0" w:color="auto"/>
        <w:bottom w:val="none" w:sz="0" w:space="0" w:color="auto"/>
        <w:right w:val="none" w:sz="0" w:space="0" w:color="auto"/>
      </w:divBdr>
      <w:divsChild>
        <w:div w:id="1903444377">
          <w:marLeft w:val="0"/>
          <w:marRight w:val="0"/>
          <w:marTop w:val="0"/>
          <w:marBottom w:val="0"/>
          <w:divBdr>
            <w:top w:val="none" w:sz="0" w:space="0" w:color="auto"/>
            <w:left w:val="none" w:sz="0" w:space="0" w:color="auto"/>
            <w:bottom w:val="none" w:sz="0" w:space="0" w:color="auto"/>
            <w:right w:val="none" w:sz="0" w:space="0" w:color="auto"/>
          </w:divBdr>
          <w:divsChild>
            <w:div w:id="889265587">
              <w:marLeft w:val="0"/>
              <w:marRight w:val="0"/>
              <w:marTop w:val="0"/>
              <w:marBottom w:val="0"/>
              <w:divBdr>
                <w:top w:val="none" w:sz="0" w:space="0" w:color="auto"/>
                <w:left w:val="none" w:sz="0" w:space="0" w:color="auto"/>
                <w:bottom w:val="none" w:sz="0" w:space="0" w:color="auto"/>
                <w:right w:val="none" w:sz="0" w:space="0" w:color="auto"/>
              </w:divBdr>
            </w:div>
            <w:div w:id="1955014200">
              <w:marLeft w:val="0"/>
              <w:marRight w:val="0"/>
              <w:marTop w:val="0"/>
              <w:marBottom w:val="0"/>
              <w:divBdr>
                <w:top w:val="none" w:sz="0" w:space="0" w:color="auto"/>
                <w:left w:val="none" w:sz="0" w:space="0" w:color="auto"/>
                <w:bottom w:val="none" w:sz="0" w:space="0" w:color="auto"/>
                <w:right w:val="none" w:sz="0" w:space="0" w:color="auto"/>
              </w:divBdr>
            </w:div>
            <w:div w:id="495658727">
              <w:marLeft w:val="0"/>
              <w:marRight w:val="0"/>
              <w:marTop w:val="0"/>
              <w:marBottom w:val="0"/>
              <w:divBdr>
                <w:top w:val="none" w:sz="0" w:space="0" w:color="auto"/>
                <w:left w:val="none" w:sz="0" w:space="0" w:color="auto"/>
                <w:bottom w:val="none" w:sz="0" w:space="0" w:color="auto"/>
                <w:right w:val="none" w:sz="0" w:space="0" w:color="auto"/>
              </w:divBdr>
            </w:div>
          </w:divsChild>
        </w:div>
        <w:div w:id="503591511">
          <w:marLeft w:val="0"/>
          <w:marRight w:val="0"/>
          <w:marTop w:val="0"/>
          <w:marBottom w:val="0"/>
          <w:divBdr>
            <w:top w:val="none" w:sz="0" w:space="0" w:color="auto"/>
            <w:left w:val="none" w:sz="0" w:space="0" w:color="auto"/>
            <w:bottom w:val="none" w:sz="0" w:space="0" w:color="auto"/>
            <w:right w:val="none" w:sz="0" w:space="0" w:color="auto"/>
          </w:divBdr>
          <w:divsChild>
            <w:div w:id="969168384">
              <w:marLeft w:val="0"/>
              <w:marRight w:val="0"/>
              <w:marTop w:val="0"/>
              <w:marBottom w:val="0"/>
              <w:divBdr>
                <w:top w:val="none" w:sz="0" w:space="0" w:color="auto"/>
                <w:left w:val="none" w:sz="0" w:space="0" w:color="auto"/>
                <w:bottom w:val="none" w:sz="0" w:space="0" w:color="auto"/>
                <w:right w:val="none" w:sz="0" w:space="0" w:color="auto"/>
              </w:divBdr>
            </w:div>
            <w:div w:id="1493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2d66e9-69b2-4df1-8e35-e21ab4099878" xsi:nil="true"/>
    <lcf76f155ced4ddcb4097134ff3c332f xmlns="dd0739ca-d5f2-405b-8ac8-82e6b767ea91">
      <Terms xmlns="http://schemas.microsoft.com/office/infopath/2007/PartnerControls"/>
    </lcf76f155ced4ddcb4097134ff3c332f>
    <_x0070_vf4 xmlns="dd0739ca-d5f2-405b-8ac8-82e6b767ea91" xsi:nil="true"/>
    <SharedWithUsers xmlns="cc2d66e9-69b2-4df1-8e35-e21ab409987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CEDDD33D19354189CC595F16D8D56F" ma:contentTypeVersion="18" ma:contentTypeDescription="Create a new document." ma:contentTypeScope="" ma:versionID="eafc737d1d183ed671c692722545c091">
  <xsd:schema xmlns:xsd="http://www.w3.org/2001/XMLSchema" xmlns:xs="http://www.w3.org/2001/XMLSchema" xmlns:p="http://schemas.microsoft.com/office/2006/metadata/properties" xmlns:ns2="dd0739ca-d5f2-405b-8ac8-82e6b767ea91" xmlns:ns3="cc2d66e9-69b2-4df1-8e35-e21ab4099878" targetNamespace="http://schemas.microsoft.com/office/2006/metadata/properties" ma:root="true" ma:fieldsID="d47a6e741588b8aa27e25abe70efbd5d" ns2:_="" ns3:_="">
    <xsd:import namespace="dd0739ca-d5f2-405b-8ac8-82e6b767ea91"/>
    <xsd:import namespace="cc2d66e9-69b2-4df1-8e35-e21ab40998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_x0070_vf4"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39ca-d5f2-405b-8ac8-82e6b767e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_x0070_vf4" ma:index="15" nillable="true" ma:displayName="Number" ma:internalName="_x0070_vf4">
      <xsd:simpleType>
        <xsd:restriction base="dms:Number"/>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76074f5-1be8-4ced-b50d-89525c034c6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description="" ma:hidden="true" ma:indexed="true" ma:internalName="MediaServiceDateTake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d66e9-69b2-4df1-8e35-e21ab409987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6c35b8-7e47-469e-ac34-d6769b30c148}" ma:internalName="TaxCatchAll" ma:showField="CatchAllData" ma:web="cc2d66e9-69b2-4df1-8e35-e21ab40998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5008-9A29-4C9C-9AB5-1130AFAA498C}">
  <ds:schemaRefs>
    <ds:schemaRef ds:uri="http://schemas.microsoft.com/office/2006/metadata/properties"/>
    <ds:schemaRef ds:uri="http://schemas.microsoft.com/office/infopath/2007/PartnerControls"/>
    <ds:schemaRef ds:uri="cc2d66e9-69b2-4df1-8e35-e21ab4099878"/>
    <ds:schemaRef ds:uri="10578cc0-fca1-42ee-8bd0-ef4f58dc0fb9"/>
  </ds:schemaRefs>
</ds:datastoreItem>
</file>

<file path=customXml/itemProps2.xml><?xml version="1.0" encoding="utf-8"?>
<ds:datastoreItem xmlns:ds="http://schemas.openxmlformats.org/officeDocument/2006/customXml" ds:itemID="{C3EA57A3-E5E6-4DC2-9A9D-5F261658D9FB}">
  <ds:schemaRefs>
    <ds:schemaRef ds:uri="http://schemas.microsoft.com/sharepoint/v3/contenttype/forms"/>
  </ds:schemaRefs>
</ds:datastoreItem>
</file>

<file path=customXml/itemProps3.xml><?xml version="1.0" encoding="utf-8"?>
<ds:datastoreItem xmlns:ds="http://schemas.openxmlformats.org/officeDocument/2006/customXml" ds:itemID="{1C39902E-EB6C-4EEF-B8F7-29C89033F361}"/>
</file>

<file path=customXml/itemProps4.xml><?xml version="1.0" encoding="utf-8"?>
<ds:datastoreItem xmlns:ds="http://schemas.openxmlformats.org/officeDocument/2006/customXml" ds:itemID="{9360B497-E016-4DB6-83B9-D53760C1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Sustainability Policy</vt:lpstr>
    </vt:vector>
  </TitlesOfParts>
  <Company>University of Bradford</Company>
  <LinksUpToDate>false</LinksUpToDate>
  <CharactersWithSpaces>6965</CharactersWithSpaces>
  <SharedDoc>false</SharedDoc>
  <HLinks>
    <vt:vector size="96" baseType="variant">
      <vt:variant>
        <vt:i4>1835061</vt:i4>
      </vt:variant>
      <vt:variant>
        <vt:i4>92</vt:i4>
      </vt:variant>
      <vt:variant>
        <vt:i4>0</vt:i4>
      </vt:variant>
      <vt:variant>
        <vt:i4>5</vt:i4>
      </vt:variant>
      <vt:variant>
        <vt:lpwstr/>
      </vt:variant>
      <vt:variant>
        <vt:lpwstr>_Toc128758967</vt:lpwstr>
      </vt:variant>
      <vt:variant>
        <vt:i4>1835061</vt:i4>
      </vt:variant>
      <vt:variant>
        <vt:i4>86</vt:i4>
      </vt:variant>
      <vt:variant>
        <vt:i4>0</vt:i4>
      </vt:variant>
      <vt:variant>
        <vt:i4>5</vt:i4>
      </vt:variant>
      <vt:variant>
        <vt:lpwstr/>
      </vt:variant>
      <vt:variant>
        <vt:lpwstr>_Toc128758966</vt:lpwstr>
      </vt:variant>
      <vt:variant>
        <vt:i4>1835061</vt:i4>
      </vt:variant>
      <vt:variant>
        <vt:i4>80</vt:i4>
      </vt:variant>
      <vt:variant>
        <vt:i4>0</vt:i4>
      </vt:variant>
      <vt:variant>
        <vt:i4>5</vt:i4>
      </vt:variant>
      <vt:variant>
        <vt:lpwstr/>
      </vt:variant>
      <vt:variant>
        <vt:lpwstr>_Toc128758965</vt:lpwstr>
      </vt:variant>
      <vt:variant>
        <vt:i4>1835061</vt:i4>
      </vt:variant>
      <vt:variant>
        <vt:i4>74</vt:i4>
      </vt:variant>
      <vt:variant>
        <vt:i4>0</vt:i4>
      </vt:variant>
      <vt:variant>
        <vt:i4>5</vt:i4>
      </vt:variant>
      <vt:variant>
        <vt:lpwstr/>
      </vt:variant>
      <vt:variant>
        <vt:lpwstr>_Toc128758964</vt:lpwstr>
      </vt:variant>
      <vt:variant>
        <vt:i4>1835061</vt:i4>
      </vt:variant>
      <vt:variant>
        <vt:i4>68</vt:i4>
      </vt:variant>
      <vt:variant>
        <vt:i4>0</vt:i4>
      </vt:variant>
      <vt:variant>
        <vt:i4>5</vt:i4>
      </vt:variant>
      <vt:variant>
        <vt:lpwstr/>
      </vt:variant>
      <vt:variant>
        <vt:lpwstr>_Toc128758963</vt:lpwstr>
      </vt:variant>
      <vt:variant>
        <vt:i4>1835061</vt:i4>
      </vt:variant>
      <vt:variant>
        <vt:i4>62</vt:i4>
      </vt:variant>
      <vt:variant>
        <vt:i4>0</vt:i4>
      </vt:variant>
      <vt:variant>
        <vt:i4>5</vt:i4>
      </vt:variant>
      <vt:variant>
        <vt:lpwstr/>
      </vt:variant>
      <vt:variant>
        <vt:lpwstr>_Toc128758962</vt:lpwstr>
      </vt:variant>
      <vt:variant>
        <vt:i4>1835061</vt:i4>
      </vt:variant>
      <vt:variant>
        <vt:i4>56</vt:i4>
      </vt:variant>
      <vt:variant>
        <vt:i4>0</vt:i4>
      </vt:variant>
      <vt:variant>
        <vt:i4>5</vt:i4>
      </vt:variant>
      <vt:variant>
        <vt:lpwstr/>
      </vt:variant>
      <vt:variant>
        <vt:lpwstr>_Toc128758961</vt:lpwstr>
      </vt:variant>
      <vt:variant>
        <vt:i4>1835061</vt:i4>
      </vt:variant>
      <vt:variant>
        <vt:i4>50</vt:i4>
      </vt:variant>
      <vt:variant>
        <vt:i4>0</vt:i4>
      </vt:variant>
      <vt:variant>
        <vt:i4>5</vt:i4>
      </vt:variant>
      <vt:variant>
        <vt:lpwstr/>
      </vt:variant>
      <vt:variant>
        <vt:lpwstr>_Toc128758960</vt:lpwstr>
      </vt:variant>
      <vt:variant>
        <vt:i4>2031669</vt:i4>
      </vt:variant>
      <vt:variant>
        <vt:i4>44</vt:i4>
      </vt:variant>
      <vt:variant>
        <vt:i4>0</vt:i4>
      </vt:variant>
      <vt:variant>
        <vt:i4>5</vt:i4>
      </vt:variant>
      <vt:variant>
        <vt:lpwstr/>
      </vt:variant>
      <vt:variant>
        <vt:lpwstr>_Toc128758959</vt:lpwstr>
      </vt:variant>
      <vt:variant>
        <vt:i4>2031669</vt:i4>
      </vt:variant>
      <vt:variant>
        <vt:i4>38</vt:i4>
      </vt:variant>
      <vt:variant>
        <vt:i4>0</vt:i4>
      </vt:variant>
      <vt:variant>
        <vt:i4>5</vt:i4>
      </vt:variant>
      <vt:variant>
        <vt:lpwstr/>
      </vt:variant>
      <vt:variant>
        <vt:lpwstr>_Toc128758958</vt:lpwstr>
      </vt:variant>
      <vt:variant>
        <vt:i4>2031669</vt:i4>
      </vt:variant>
      <vt:variant>
        <vt:i4>32</vt:i4>
      </vt:variant>
      <vt:variant>
        <vt:i4>0</vt:i4>
      </vt:variant>
      <vt:variant>
        <vt:i4>5</vt:i4>
      </vt:variant>
      <vt:variant>
        <vt:lpwstr/>
      </vt:variant>
      <vt:variant>
        <vt:lpwstr>_Toc128758957</vt:lpwstr>
      </vt:variant>
      <vt:variant>
        <vt:i4>2031669</vt:i4>
      </vt:variant>
      <vt:variant>
        <vt:i4>26</vt:i4>
      </vt:variant>
      <vt:variant>
        <vt:i4>0</vt:i4>
      </vt:variant>
      <vt:variant>
        <vt:i4>5</vt:i4>
      </vt:variant>
      <vt:variant>
        <vt:lpwstr/>
      </vt:variant>
      <vt:variant>
        <vt:lpwstr>_Toc128758956</vt:lpwstr>
      </vt:variant>
      <vt:variant>
        <vt:i4>2031669</vt:i4>
      </vt:variant>
      <vt:variant>
        <vt:i4>20</vt:i4>
      </vt:variant>
      <vt:variant>
        <vt:i4>0</vt:i4>
      </vt:variant>
      <vt:variant>
        <vt:i4>5</vt:i4>
      </vt:variant>
      <vt:variant>
        <vt:lpwstr/>
      </vt:variant>
      <vt:variant>
        <vt:lpwstr>_Toc128758955</vt:lpwstr>
      </vt:variant>
      <vt:variant>
        <vt:i4>2031669</vt:i4>
      </vt:variant>
      <vt:variant>
        <vt:i4>14</vt:i4>
      </vt:variant>
      <vt:variant>
        <vt:i4>0</vt:i4>
      </vt:variant>
      <vt:variant>
        <vt:i4>5</vt:i4>
      </vt:variant>
      <vt:variant>
        <vt:lpwstr/>
      </vt:variant>
      <vt:variant>
        <vt:lpwstr>_Toc128758954</vt:lpwstr>
      </vt:variant>
      <vt:variant>
        <vt:i4>2031669</vt:i4>
      </vt:variant>
      <vt:variant>
        <vt:i4>8</vt:i4>
      </vt:variant>
      <vt:variant>
        <vt:i4>0</vt:i4>
      </vt:variant>
      <vt:variant>
        <vt:i4>5</vt:i4>
      </vt:variant>
      <vt:variant>
        <vt:lpwstr/>
      </vt:variant>
      <vt:variant>
        <vt:lpwstr>_Toc128758953</vt:lpwstr>
      </vt:variant>
      <vt:variant>
        <vt:i4>2031669</vt:i4>
      </vt:variant>
      <vt:variant>
        <vt:i4>2</vt:i4>
      </vt:variant>
      <vt:variant>
        <vt:i4>0</vt:i4>
      </vt:variant>
      <vt:variant>
        <vt:i4>5</vt:i4>
      </vt:variant>
      <vt:variant>
        <vt:lpwstr/>
      </vt:variant>
      <vt:variant>
        <vt:lpwstr>_Toc128758952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Stephenson</dc:creator>
  <cp:keywords/>
  <cp:lastModifiedBy>Kim McIntosh</cp:lastModifiedBy>
  <cp:revision>2</cp:revision>
  <cp:lastPrinted>2023-03-23T13:51:00Z</cp:lastPrinted>
  <dcterms:created xsi:type="dcterms:W3CDTF">2023-08-02T10:04:00Z</dcterms:created>
  <dcterms:modified xsi:type="dcterms:W3CDTF">2023-08-02T10:04:00Z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0x010100DCCEDDD33D19354189CC595F16D8D56F</vt:lpwstr>
  </property>
  <property fmtid="{D5CDD505-2E9C-101B-9397-08002B2CF9AE}" pid="3" name="MediaServiceImageTags">
    <vt:lpwstr/>
  </property>
  <property fmtid="{D5CDD505-2E9C-101B-9397-08002B2CF9AE}" pid="4" name="Order">
    <vt:r8>3342400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