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EBAC" w14:textId="639E3300" w:rsidR="0084026C" w:rsidRDefault="0084026C"/>
    <w:p w14:paraId="5086A88D" w14:textId="7A803A6D" w:rsidR="0084026C" w:rsidRDefault="0084026C"/>
    <w:tbl>
      <w:tblPr>
        <w:tblStyle w:val="TableGrid"/>
        <w:tblW w:w="0" w:type="auto"/>
        <w:tblLook w:val="04A0" w:firstRow="1" w:lastRow="0" w:firstColumn="1" w:lastColumn="0" w:noHBand="0" w:noVBand="1"/>
      </w:tblPr>
      <w:tblGrid>
        <w:gridCol w:w="10456"/>
      </w:tblGrid>
      <w:tr w:rsidR="001A51A1" w:rsidRPr="006B061A" w14:paraId="54F545FE" w14:textId="77777777" w:rsidTr="00ED1CD7">
        <w:tc>
          <w:tcPr>
            <w:tcW w:w="10598" w:type="dxa"/>
            <w:shd w:val="clear" w:color="auto" w:fill="002060"/>
            <w:vAlign w:val="center"/>
          </w:tcPr>
          <w:p w14:paraId="61C02334" w14:textId="77777777" w:rsidR="001A51A1" w:rsidRDefault="001A51A1" w:rsidP="00ED1CD7">
            <w:pPr>
              <w:keepNext/>
              <w:spacing w:before="360"/>
              <w:ind w:left="567"/>
              <w:jc w:val="center"/>
              <w:rPr>
                <w:b/>
                <w:sz w:val="44"/>
                <w:szCs w:val="28"/>
              </w:rPr>
            </w:pPr>
            <w:r w:rsidRPr="001A51A1">
              <w:rPr>
                <w:b/>
                <w:sz w:val="44"/>
                <w:szCs w:val="28"/>
              </w:rPr>
              <w:t xml:space="preserve">Data Protection Impact </w:t>
            </w:r>
            <w:r>
              <w:rPr>
                <w:b/>
                <w:sz w:val="44"/>
                <w:szCs w:val="28"/>
              </w:rPr>
              <w:t>Assessment</w:t>
            </w:r>
          </w:p>
          <w:p w14:paraId="3B660C5E" w14:textId="23137415" w:rsidR="00ED1CD7" w:rsidRPr="001A51A1" w:rsidRDefault="00ED1CD7" w:rsidP="00ED1CD7">
            <w:pPr>
              <w:keepNext/>
              <w:spacing w:after="360"/>
              <w:ind w:left="567"/>
              <w:jc w:val="center"/>
              <w:rPr>
                <w:b/>
                <w:sz w:val="28"/>
                <w:szCs w:val="28"/>
              </w:rPr>
            </w:pPr>
            <w:r>
              <w:rPr>
                <w:b/>
                <w:sz w:val="44"/>
                <w:szCs w:val="28"/>
              </w:rPr>
              <w:t>Form</w:t>
            </w:r>
          </w:p>
        </w:tc>
      </w:tr>
    </w:tbl>
    <w:p w14:paraId="63B69D71" w14:textId="77777777" w:rsidR="00AB79AA" w:rsidRDefault="00AB79AA"/>
    <w:tbl>
      <w:tblPr>
        <w:tblStyle w:val="TableGrid"/>
        <w:tblW w:w="0" w:type="auto"/>
        <w:tblLook w:val="04A0" w:firstRow="1" w:lastRow="0" w:firstColumn="1" w:lastColumn="0" w:noHBand="0" w:noVBand="1"/>
      </w:tblPr>
      <w:tblGrid>
        <w:gridCol w:w="3766"/>
        <w:gridCol w:w="2991"/>
        <w:gridCol w:w="3699"/>
      </w:tblGrid>
      <w:tr w:rsidR="00AB79AA" w:rsidRPr="006B061A" w14:paraId="0DBF701B" w14:textId="77777777" w:rsidTr="00ED1CD7">
        <w:trPr>
          <w:trHeight w:val="1134"/>
        </w:trPr>
        <w:tc>
          <w:tcPr>
            <w:tcW w:w="3794" w:type="dxa"/>
            <w:vAlign w:val="center"/>
          </w:tcPr>
          <w:p w14:paraId="535CCC69" w14:textId="3EF7F266" w:rsidR="00AB79AA" w:rsidRPr="00AB79AA" w:rsidRDefault="00AB79AA" w:rsidP="00AB79AA">
            <w:pPr>
              <w:keepNext/>
              <w:spacing w:after="120"/>
              <w:rPr>
                <w:b/>
                <w:sz w:val="28"/>
                <w:szCs w:val="28"/>
              </w:rPr>
            </w:pPr>
            <w:r w:rsidRPr="00AB79AA">
              <w:rPr>
                <w:b/>
                <w:sz w:val="28"/>
                <w:szCs w:val="28"/>
              </w:rPr>
              <w:t>Description of project/Processing:</w:t>
            </w:r>
          </w:p>
        </w:tc>
        <w:tc>
          <w:tcPr>
            <w:tcW w:w="6804" w:type="dxa"/>
            <w:gridSpan w:val="2"/>
            <w:vAlign w:val="center"/>
          </w:tcPr>
          <w:p w14:paraId="6035DF2B" w14:textId="77777777" w:rsidR="00AB79AA" w:rsidRPr="00AB79AA" w:rsidRDefault="00AB79AA" w:rsidP="00AB79AA">
            <w:pPr>
              <w:keepNext/>
              <w:spacing w:after="120"/>
              <w:rPr>
                <w:b/>
                <w:sz w:val="28"/>
                <w:szCs w:val="28"/>
              </w:rPr>
            </w:pPr>
          </w:p>
        </w:tc>
      </w:tr>
      <w:tr w:rsidR="00AB79AA" w:rsidRPr="006B061A" w14:paraId="455D1695" w14:textId="77777777" w:rsidTr="00ED1CD7">
        <w:trPr>
          <w:trHeight w:val="1134"/>
        </w:trPr>
        <w:tc>
          <w:tcPr>
            <w:tcW w:w="3794" w:type="dxa"/>
            <w:vAlign w:val="center"/>
          </w:tcPr>
          <w:p w14:paraId="6B4231B6" w14:textId="0293FCF9" w:rsidR="00AB79AA" w:rsidRPr="00AB79AA" w:rsidRDefault="00AB79AA" w:rsidP="00AB79AA">
            <w:pPr>
              <w:spacing w:after="120"/>
              <w:rPr>
                <w:sz w:val="28"/>
                <w:szCs w:val="28"/>
              </w:rPr>
            </w:pPr>
            <w:r w:rsidRPr="00AB79AA">
              <w:rPr>
                <w:b/>
                <w:sz w:val="28"/>
                <w:szCs w:val="28"/>
              </w:rPr>
              <w:t>Screening Questionnaire completed (Name/date)</w:t>
            </w:r>
          </w:p>
        </w:tc>
        <w:tc>
          <w:tcPr>
            <w:tcW w:w="6804" w:type="dxa"/>
            <w:gridSpan w:val="2"/>
            <w:vAlign w:val="center"/>
          </w:tcPr>
          <w:p w14:paraId="131C7264" w14:textId="043C7C7A" w:rsidR="00AB79AA" w:rsidRPr="00AB79AA" w:rsidRDefault="00AB79AA" w:rsidP="00AB79AA">
            <w:pPr>
              <w:spacing w:after="120"/>
              <w:rPr>
                <w:sz w:val="28"/>
                <w:szCs w:val="28"/>
              </w:rPr>
            </w:pPr>
          </w:p>
        </w:tc>
      </w:tr>
      <w:tr w:rsidR="001A51A1" w:rsidRPr="006B061A" w14:paraId="6E6135BF" w14:textId="77777777" w:rsidTr="00ED1CD7">
        <w:trPr>
          <w:trHeight w:val="1134"/>
        </w:trPr>
        <w:tc>
          <w:tcPr>
            <w:tcW w:w="3794" w:type="dxa"/>
            <w:vAlign w:val="center"/>
          </w:tcPr>
          <w:p w14:paraId="2256E3BE" w14:textId="28103576" w:rsidR="001A51A1" w:rsidRPr="00AB79AA" w:rsidRDefault="00AB79AA" w:rsidP="00AB79AA">
            <w:pPr>
              <w:spacing w:after="120"/>
              <w:rPr>
                <w:sz w:val="28"/>
                <w:szCs w:val="28"/>
              </w:rPr>
            </w:pPr>
            <w:r w:rsidRPr="00AB79AA">
              <w:rPr>
                <w:b/>
                <w:sz w:val="28"/>
                <w:szCs w:val="28"/>
              </w:rPr>
              <w:t>Screening Questionnaire outcome</w:t>
            </w:r>
          </w:p>
        </w:tc>
        <w:tc>
          <w:tcPr>
            <w:tcW w:w="3030" w:type="dxa"/>
            <w:vAlign w:val="center"/>
          </w:tcPr>
          <w:p w14:paraId="7A6BA6B8" w14:textId="0998DCF6" w:rsidR="001A51A1" w:rsidRPr="00AB79AA" w:rsidRDefault="00AB79AA" w:rsidP="00AB79AA">
            <w:pPr>
              <w:spacing w:after="120"/>
              <w:rPr>
                <w:sz w:val="28"/>
                <w:szCs w:val="28"/>
              </w:rPr>
            </w:pPr>
            <w:r w:rsidRPr="00AB79AA">
              <w:rPr>
                <w:sz w:val="28"/>
                <w:szCs w:val="28"/>
              </w:rPr>
              <w:t>DPIA not required</w:t>
            </w:r>
          </w:p>
        </w:tc>
        <w:tc>
          <w:tcPr>
            <w:tcW w:w="3774" w:type="dxa"/>
          </w:tcPr>
          <w:p w14:paraId="0EE7D19D" w14:textId="10DFB63A" w:rsidR="001A51A1" w:rsidRPr="001A51A1" w:rsidRDefault="001A51A1" w:rsidP="00166F02">
            <w:pPr>
              <w:spacing w:after="120"/>
            </w:pPr>
          </w:p>
        </w:tc>
      </w:tr>
      <w:tr w:rsidR="00AB79AA" w:rsidRPr="006B061A" w14:paraId="56335416" w14:textId="77777777" w:rsidTr="00ED1CD7">
        <w:trPr>
          <w:trHeight w:val="1134"/>
        </w:trPr>
        <w:tc>
          <w:tcPr>
            <w:tcW w:w="3794" w:type="dxa"/>
            <w:vAlign w:val="center"/>
          </w:tcPr>
          <w:p w14:paraId="7BB3DAD4" w14:textId="77777777" w:rsidR="00AB79AA" w:rsidRPr="00AB79AA" w:rsidRDefault="00AB79AA" w:rsidP="00AB79AA">
            <w:pPr>
              <w:spacing w:after="120"/>
              <w:rPr>
                <w:b/>
                <w:sz w:val="28"/>
                <w:szCs w:val="28"/>
              </w:rPr>
            </w:pPr>
          </w:p>
        </w:tc>
        <w:tc>
          <w:tcPr>
            <w:tcW w:w="3030" w:type="dxa"/>
            <w:vAlign w:val="center"/>
          </w:tcPr>
          <w:p w14:paraId="3DDEF439" w14:textId="22B24C66" w:rsidR="00AB79AA" w:rsidRPr="00AB79AA" w:rsidRDefault="00AB79AA" w:rsidP="00AB79AA">
            <w:pPr>
              <w:spacing w:after="120"/>
              <w:rPr>
                <w:sz w:val="28"/>
                <w:szCs w:val="28"/>
              </w:rPr>
            </w:pPr>
            <w:r w:rsidRPr="00AB79AA">
              <w:rPr>
                <w:sz w:val="28"/>
                <w:szCs w:val="28"/>
              </w:rPr>
              <w:t>Consult DPO</w:t>
            </w:r>
          </w:p>
        </w:tc>
        <w:tc>
          <w:tcPr>
            <w:tcW w:w="3774" w:type="dxa"/>
          </w:tcPr>
          <w:p w14:paraId="2D4BF644" w14:textId="77777777" w:rsidR="00AB79AA" w:rsidRPr="001A51A1" w:rsidRDefault="00AB79AA" w:rsidP="00166F02">
            <w:pPr>
              <w:spacing w:after="120"/>
            </w:pPr>
          </w:p>
        </w:tc>
      </w:tr>
      <w:tr w:rsidR="00AB79AA" w:rsidRPr="006B061A" w14:paraId="46361DAC" w14:textId="77777777" w:rsidTr="00ED1CD7">
        <w:trPr>
          <w:trHeight w:val="1134"/>
        </w:trPr>
        <w:tc>
          <w:tcPr>
            <w:tcW w:w="3794" w:type="dxa"/>
            <w:vAlign w:val="center"/>
          </w:tcPr>
          <w:p w14:paraId="7CB6E970" w14:textId="77777777" w:rsidR="00AB79AA" w:rsidRPr="00AB79AA" w:rsidRDefault="00AB79AA" w:rsidP="00AB79AA">
            <w:pPr>
              <w:spacing w:after="120"/>
              <w:rPr>
                <w:b/>
                <w:sz w:val="28"/>
                <w:szCs w:val="28"/>
              </w:rPr>
            </w:pPr>
          </w:p>
        </w:tc>
        <w:tc>
          <w:tcPr>
            <w:tcW w:w="3030" w:type="dxa"/>
            <w:vAlign w:val="center"/>
          </w:tcPr>
          <w:p w14:paraId="1026783C" w14:textId="6FF1457E" w:rsidR="00AB79AA" w:rsidRPr="00AB79AA" w:rsidRDefault="00AB79AA" w:rsidP="00AB79AA">
            <w:pPr>
              <w:spacing w:after="120"/>
              <w:rPr>
                <w:sz w:val="28"/>
                <w:szCs w:val="28"/>
              </w:rPr>
            </w:pPr>
            <w:r w:rsidRPr="00AB79AA">
              <w:rPr>
                <w:sz w:val="28"/>
                <w:szCs w:val="28"/>
              </w:rPr>
              <w:t>DPIA required</w:t>
            </w:r>
          </w:p>
        </w:tc>
        <w:tc>
          <w:tcPr>
            <w:tcW w:w="3774" w:type="dxa"/>
          </w:tcPr>
          <w:p w14:paraId="2EDF43BB" w14:textId="77777777" w:rsidR="00AB79AA" w:rsidRPr="001A51A1" w:rsidRDefault="00AB79AA" w:rsidP="00166F02">
            <w:pPr>
              <w:spacing w:after="120"/>
            </w:pPr>
          </w:p>
        </w:tc>
      </w:tr>
    </w:tbl>
    <w:p w14:paraId="2D43DC32" w14:textId="77777777" w:rsidR="001A51A1" w:rsidRPr="00AB79AA" w:rsidRDefault="001A51A1">
      <w:pPr>
        <w:rPr>
          <w:sz w:val="24"/>
          <w:szCs w:val="24"/>
        </w:rPr>
      </w:pPr>
    </w:p>
    <w:p w14:paraId="01692826" w14:textId="4B1F6A78" w:rsidR="00AB79AA" w:rsidRDefault="00AB79AA" w:rsidP="00D97EF9">
      <w:pPr>
        <w:spacing w:line="240" w:lineRule="auto"/>
        <w:rPr>
          <w:sz w:val="24"/>
          <w:szCs w:val="24"/>
        </w:rPr>
      </w:pPr>
      <w:r w:rsidRPr="00AB79AA">
        <w:rPr>
          <w:sz w:val="24"/>
          <w:szCs w:val="24"/>
        </w:rPr>
        <w:t xml:space="preserve">This </w:t>
      </w:r>
      <w:r>
        <w:rPr>
          <w:sz w:val="24"/>
          <w:szCs w:val="24"/>
        </w:rPr>
        <w:t xml:space="preserve">document should be used to </w:t>
      </w:r>
      <w:r w:rsidRPr="00AB79AA">
        <w:rPr>
          <w:sz w:val="24"/>
          <w:szCs w:val="24"/>
        </w:rPr>
        <w:t xml:space="preserve">record </w:t>
      </w:r>
      <w:r>
        <w:rPr>
          <w:sz w:val="24"/>
          <w:szCs w:val="24"/>
        </w:rPr>
        <w:t>your consideration of factors as part of a Data Protection Impact Assessment and the steps you can take to reduce any risks identified.</w:t>
      </w:r>
    </w:p>
    <w:p w14:paraId="06777B72" w14:textId="54C21DBC" w:rsidR="00AB79AA" w:rsidRDefault="00AB79AA" w:rsidP="00D97EF9">
      <w:pPr>
        <w:spacing w:line="240" w:lineRule="auto"/>
        <w:rPr>
          <w:sz w:val="24"/>
          <w:szCs w:val="24"/>
        </w:rPr>
      </w:pPr>
      <w:r w:rsidRPr="00AB79AA">
        <w:rPr>
          <w:sz w:val="24"/>
          <w:szCs w:val="24"/>
        </w:rPr>
        <w:t xml:space="preserve">It </w:t>
      </w:r>
      <w:r>
        <w:rPr>
          <w:sz w:val="24"/>
          <w:szCs w:val="24"/>
        </w:rPr>
        <w:t xml:space="preserve">uses the </w:t>
      </w:r>
      <w:r w:rsidRPr="00AB79AA">
        <w:rPr>
          <w:sz w:val="24"/>
          <w:szCs w:val="24"/>
        </w:rPr>
        <w:t>process</w:t>
      </w:r>
      <w:r>
        <w:rPr>
          <w:sz w:val="24"/>
          <w:szCs w:val="24"/>
        </w:rPr>
        <w:t>es</w:t>
      </w:r>
      <w:r w:rsidRPr="00AB79AA">
        <w:rPr>
          <w:sz w:val="24"/>
          <w:szCs w:val="24"/>
        </w:rPr>
        <w:t xml:space="preserve"> set out in </w:t>
      </w:r>
      <w:r>
        <w:rPr>
          <w:sz w:val="24"/>
          <w:szCs w:val="24"/>
        </w:rPr>
        <w:t xml:space="preserve">the Information Commissioner’s Office guidance on </w:t>
      </w:r>
      <w:r w:rsidRPr="00AB79AA">
        <w:rPr>
          <w:sz w:val="24"/>
          <w:szCs w:val="24"/>
        </w:rPr>
        <w:t>DPIA</w:t>
      </w:r>
      <w:r>
        <w:rPr>
          <w:sz w:val="24"/>
          <w:szCs w:val="24"/>
        </w:rPr>
        <w:t xml:space="preserve">s.  You may find the ICO’s guidance of use to you as you complete the DPIA: </w:t>
      </w:r>
    </w:p>
    <w:p w14:paraId="4B84D2E0" w14:textId="5277B562" w:rsidR="00AB79AA" w:rsidRDefault="00DB3E52" w:rsidP="00D97EF9">
      <w:pPr>
        <w:spacing w:line="240" w:lineRule="auto"/>
        <w:rPr>
          <w:sz w:val="24"/>
          <w:szCs w:val="24"/>
        </w:rPr>
      </w:pPr>
      <w:hyperlink r:id="rId11" w:history="1">
        <w:r w:rsidR="00AB79AA" w:rsidRPr="00CE559D">
          <w:rPr>
            <w:rStyle w:val="Hyperlink"/>
            <w:sz w:val="24"/>
            <w:szCs w:val="24"/>
          </w:rPr>
          <w:t>https://ico.org.uk/for-organisations/guide-to-the-general-data-protection-regulation-gdpr/accountability-and-governance/data-protection-impact-assessments/</w:t>
        </w:r>
      </w:hyperlink>
      <w:r w:rsidR="00AB79AA">
        <w:rPr>
          <w:sz w:val="24"/>
          <w:szCs w:val="24"/>
        </w:rPr>
        <w:t xml:space="preserve"> </w:t>
      </w:r>
    </w:p>
    <w:p w14:paraId="250FFAF2" w14:textId="34853B40" w:rsidR="00AB79AA" w:rsidRDefault="00AB79AA" w:rsidP="00D97EF9">
      <w:pPr>
        <w:spacing w:line="240" w:lineRule="auto"/>
        <w:rPr>
          <w:sz w:val="24"/>
          <w:szCs w:val="24"/>
        </w:rPr>
      </w:pPr>
      <w:r>
        <w:rPr>
          <w:sz w:val="24"/>
          <w:szCs w:val="24"/>
        </w:rPr>
        <w:t xml:space="preserve">The DPIA needs to be signed off by the University’s Data Protection Officer, please forward this form, when completed to </w:t>
      </w:r>
      <w:hyperlink r:id="rId12" w:history="1">
        <w:r w:rsidRPr="00CE559D">
          <w:rPr>
            <w:rStyle w:val="Hyperlink"/>
            <w:sz w:val="24"/>
            <w:szCs w:val="24"/>
          </w:rPr>
          <w:t>data-protection@bradford.ac.uk</w:t>
        </w:r>
      </w:hyperlink>
    </w:p>
    <w:p w14:paraId="1FCE8350" w14:textId="711AE543" w:rsidR="00B7792F" w:rsidRPr="00AB79AA" w:rsidRDefault="00B7792F" w:rsidP="00D97EF9">
      <w:pPr>
        <w:spacing w:line="240" w:lineRule="auto"/>
        <w:rPr>
          <w:sz w:val="24"/>
          <w:szCs w:val="24"/>
        </w:rPr>
      </w:pPr>
      <w:r w:rsidRPr="00AB79AA">
        <w:rPr>
          <w:sz w:val="24"/>
          <w:szCs w:val="24"/>
        </w:rPr>
        <w:br w:type="page"/>
      </w:r>
      <w:bookmarkStart w:id="0" w:name="_GoBack"/>
      <w:bookmarkEnd w:id="0"/>
    </w:p>
    <w:p w14:paraId="46EEC150" w14:textId="77777777" w:rsidR="00AB79AA" w:rsidRDefault="00AB79AA" w:rsidP="00EE41E4">
      <w:pPr>
        <w:tabs>
          <w:tab w:val="left" w:pos="2268"/>
          <w:tab w:val="left" w:pos="4536"/>
          <w:tab w:val="left" w:pos="6804"/>
        </w:tabs>
        <w:spacing w:before="240" w:after="120" w:line="240" w:lineRule="auto"/>
      </w:pPr>
    </w:p>
    <w:tbl>
      <w:tblPr>
        <w:tblStyle w:val="TableGrid"/>
        <w:tblW w:w="10319" w:type="dxa"/>
        <w:tblLook w:val="04A0" w:firstRow="1" w:lastRow="0" w:firstColumn="1" w:lastColumn="0" w:noHBand="0" w:noVBand="1"/>
      </w:tblPr>
      <w:tblGrid>
        <w:gridCol w:w="9184"/>
        <w:gridCol w:w="567"/>
        <w:gridCol w:w="568"/>
      </w:tblGrid>
      <w:tr w:rsidR="00D97EF9" w:rsidRPr="00A21069" w14:paraId="4B27403A" w14:textId="77777777" w:rsidTr="00ED1CD7">
        <w:trPr>
          <w:trHeight w:val="340"/>
        </w:trPr>
        <w:tc>
          <w:tcPr>
            <w:tcW w:w="10319" w:type="dxa"/>
            <w:gridSpan w:val="3"/>
            <w:shd w:val="clear" w:color="auto" w:fill="002060"/>
            <w:vAlign w:val="center"/>
          </w:tcPr>
          <w:p w14:paraId="7936ECCC" w14:textId="028B570B" w:rsidR="00D97EF9" w:rsidRPr="00D97EF9" w:rsidRDefault="00D97EF9" w:rsidP="00D97EF9">
            <w:pPr>
              <w:spacing w:before="120" w:after="120"/>
              <w:rPr>
                <w:sz w:val="32"/>
              </w:rPr>
            </w:pPr>
            <w:r w:rsidRPr="00D97EF9">
              <w:rPr>
                <w:b/>
                <w:sz w:val="32"/>
                <w:szCs w:val="28"/>
              </w:rPr>
              <w:t>Screening questionnaire</w:t>
            </w:r>
          </w:p>
        </w:tc>
      </w:tr>
      <w:tr w:rsidR="00AB79AA" w:rsidRPr="00A21069" w14:paraId="0D0E30C9" w14:textId="77777777" w:rsidTr="00ED1CD7">
        <w:trPr>
          <w:trHeight w:val="340"/>
        </w:trPr>
        <w:tc>
          <w:tcPr>
            <w:tcW w:w="9184" w:type="dxa"/>
            <w:vAlign w:val="center"/>
          </w:tcPr>
          <w:p w14:paraId="381D5F33" w14:textId="230E2084" w:rsidR="00AB79AA" w:rsidRPr="00B7792F" w:rsidRDefault="00AB79AA" w:rsidP="00B7792F">
            <w:pPr>
              <w:rPr>
                <w:b/>
              </w:rPr>
            </w:pPr>
            <w:r>
              <w:rPr>
                <w:b/>
              </w:rPr>
              <w:t>You must undertake a DPIA if t</w:t>
            </w:r>
            <w:r w:rsidRPr="00B7792F">
              <w:rPr>
                <w:b/>
              </w:rPr>
              <w:t>he processing of personal data will:</w:t>
            </w:r>
          </w:p>
        </w:tc>
        <w:tc>
          <w:tcPr>
            <w:tcW w:w="567" w:type="dxa"/>
          </w:tcPr>
          <w:p w14:paraId="59D9F2E7" w14:textId="4087D702" w:rsidR="00AB79AA" w:rsidRPr="00A21069" w:rsidRDefault="00AB79AA" w:rsidP="00A21069">
            <w:pPr>
              <w:shd w:val="clear" w:color="auto" w:fill="FFFFFF" w:themeFill="background1"/>
              <w:tabs>
                <w:tab w:val="left" w:pos="2268"/>
                <w:tab w:val="left" w:pos="4536"/>
                <w:tab w:val="left" w:pos="6804"/>
              </w:tabs>
              <w:spacing w:before="120" w:after="120"/>
              <w:rPr>
                <w:b/>
              </w:rPr>
            </w:pPr>
            <w:r w:rsidRPr="00A21069">
              <w:rPr>
                <w:b/>
              </w:rPr>
              <w:sym w:font="Wingdings" w:char="F0FC"/>
            </w:r>
          </w:p>
        </w:tc>
        <w:tc>
          <w:tcPr>
            <w:tcW w:w="567" w:type="dxa"/>
          </w:tcPr>
          <w:p w14:paraId="19487DC8" w14:textId="36503295" w:rsidR="00AB79AA" w:rsidRPr="00A21069" w:rsidRDefault="00AB79AA" w:rsidP="00A21069">
            <w:pPr>
              <w:shd w:val="clear" w:color="auto" w:fill="FFFFFF" w:themeFill="background1"/>
              <w:tabs>
                <w:tab w:val="left" w:pos="2268"/>
                <w:tab w:val="left" w:pos="4536"/>
                <w:tab w:val="left" w:pos="6804"/>
              </w:tabs>
              <w:spacing w:before="120" w:after="120"/>
              <w:rPr>
                <w:b/>
              </w:rPr>
            </w:pPr>
            <w:r w:rsidRPr="00A21069">
              <w:rPr>
                <w:b/>
              </w:rPr>
              <w:sym w:font="Wingdings" w:char="F0FB"/>
            </w:r>
          </w:p>
        </w:tc>
      </w:tr>
      <w:tr w:rsidR="00AB79AA" w:rsidRPr="00A21069" w14:paraId="36EAAEC1" w14:textId="77777777" w:rsidTr="00ED1CD7">
        <w:trPr>
          <w:trHeight w:val="340"/>
        </w:trPr>
        <w:tc>
          <w:tcPr>
            <w:tcW w:w="9184" w:type="dxa"/>
          </w:tcPr>
          <w:p w14:paraId="3C2A8C99" w14:textId="07FC8EA2" w:rsidR="00AB79AA" w:rsidRPr="009E3C06" w:rsidRDefault="00AB79AA" w:rsidP="009E3C06">
            <w:pPr>
              <w:pStyle w:val="ListParagraph"/>
              <w:numPr>
                <w:ilvl w:val="0"/>
                <w:numId w:val="15"/>
              </w:numPr>
              <w:spacing w:before="40" w:after="40"/>
            </w:pPr>
            <w:r w:rsidRPr="009E3C06">
              <w:t xml:space="preserve">Be a change to the nature, scope, </w:t>
            </w:r>
            <w:proofErr w:type="spellStart"/>
            <w:r w:rsidRPr="009E3C06">
              <w:t>contect</w:t>
            </w:r>
            <w:proofErr w:type="spellEnd"/>
            <w:r w:rsidRPr="009E3C06">
              <w:t xml:space="preserve"> or purposes of the processing we already carry out</w:t>
            </w:r>
          </w:p>
        </w:tc>
        <w:tc>
          <w:tcPr>
            <w:tcW w:w="567" w:type="dxa"/>
          </w:tcPr>
          <w:p w14:paraId="4760AB97" w14:textId="77777777" w:rsidR="00AB79AA" w:rsidRPr="00A21069" w:rsidRDefault="00AB79AA" w:rsidP="00A21069">
            <w:pPr>
              <w:shd w:val="clear" w:color="auto" w:fill="FFFFFF" w:themeFill="background1"/>
              <w:tabs>
                <w:tab w:val="left" w:pos="2268"/>
                <w:tab w:val="left" w:pos="4536"/>
                <w:tab w:val="left" w:pos="6804"/>
              </w:tabs>
              <w:spacing w:before="120" w:after="120"/>
              <w:rPr>
                <w:b/>
              </w:rPr>
            </w:pPr>
          </w:p>
        </w:tc>
        <w:tc>
          <w:tcPr>
            <w:tcW w:w="567" w:type="dxa"/>
          </w:tcPr>
          <w:p w14:paraId="62A389CF" w14:textId="77777777" w:rsidR="00AB79AA" w:rsidRPr="00A21069" w:rsidRDefault="00AB79AA" w:rsidP="00A21069">
            <w:pPr>
              <w:shd w:val="clear" w:color="auto" w:fill="FFFFFF" w:themeFill="background1"/>
              <w:tabs>
                <w:tab w:val="left" w:pos="2268"/>
                <w:tab w:val="left" w:pos="4536"/>
                <w:tab w:val="left" w:pos="6804"/>
              </w:tabs>
              <w:spacing w:before="120" w:after="120"/>
              <w:rPr>
                <w:b/>
              </w:rPr>
            </w:pPr>
          </w:p>
        </w:tc>
      </w:tr>
      <w:tr w:rsidR="00AB79AA" w:rsidRPr="00A21069" w14:paraId="1FB14932" w14:textId="77777777" w:rsidTr="00ED1CD7">
        <w:trPr>
          <w:trHeight w:val="340"/>
        </w:trPr>
        <w:tc>
          <w:tcPr>
            <w:tcW w:w="9184" w:type="dxa"/>
          </w:tcPr>
          <w:p w14:paraId="2BCB5574" w14:textId="5AF065C2" w:rsidR="00AB79AA" w:rsidRPr="009E3C06" w:rsidRDefault="00AB79AA" w:rsidP="009E3C06">
            <w:pPr>
              <w:pStyle w:val="ListParagraph"/>
              <w:numPr>
                <w:ilvl w:val="0"/>
                <w:numId w:val="15"/>
              </w:numPr>
              <w:spacing w:before="40" w:after="40"/>
            </w:pPr>
            <w:r w:rsidRPr="009E3C06">
              <w:t>Use systematic and extensive profiling or automated decision-making to make significant decisions about people</w:t>
            </w:r>
          </w:p>
        </w:tc>
        <w:tc>
          <w:tcPr>
            <w:tcW w:w="567" w:type="dxa"/>
          </w:tcPr>
          <w:p w14:paraId="329A1497" w14:textId="25E95B62" w:rsidR="00AB79AA" w:rsidRPr="00A21069" w:rsidRDefault="00AB79AA" w:rsidP="00A21069">
            <w:pPr>
              <w:shd w:val="clear" w:color="auto" w:fill="FFFFFF" w:themeFill="background1"/>
              <w:tabs>
                <w:tab w:val="left" w:pos="2268"/>
                <w:tab w:val="left" w:pos="4536"/>
                <w:tab w:val="left" w:pos="6804"/>
              </w:tabs>
              <w:spacing w:before="120" w:after="120"/>
              <w:rPr>
                <w:b/>
              </w:rPr>
            </w:pPr>
          </w:p>
        </w:tc>
        <w:tc>
          <w:tcPr>
            <w:tcW w:w="567" w:type="dxa"/>
          </w:tcPr>
          <w:p w14:paraId="5C14A957" w14:textId="496AEBEA" w:rsidR="00AB79AA" w:rsidRPr="00A21069" w:rsidRDefault="00AB79AA" w:rsidP="00A21069">
            <w:pPr>
              <w:shd w:val="clear" w:color="auto" w:fill="FFFFFF" w:themeFill="background1"/>
              <w:tabs>
                <w:tab w:val="left" w:pos="2268"/>
                <w:tab w:val="left" w:pos="4536"/>
                <w:tab w:val="left" w:pos="6804"/>
              </w:tabs>
              <w:spacing w:before="120" w:after="120"/>
              <w:rPr>
                <w:b/>
              </w:rPr>
            </w:pPr>
          </w:p>
        </w:tc>
      </w:tr>
      <w:tr w:rsidR="00AB79AA" w:rsidRPr="00A21069" w14:paraId="0DC19B55" w14:textId="77777777" w:rsidTr="00ED1CD7">
        <w:trPr>
          <w:trHeight w:val="340"/>
        </w:trPr>
        <w:tc>
          <w:tcPr>
            <w:tcW w:w="9184" w:type="dxa"/>
          </w:tcPr>
          <w:p w14:paraId="6F51CDCA" w14:textId="178C9930" w:rsidR="00AB79AA" w:rsidRPr="009E3C06" w:rsidRDefault="00AB79AA" w:rsidP="009E3C06">
            <w:pPr>
              <w:pStyle w:val="ListParagraph"/>
              <w:numPr>
                <w:ilvl w:val="0"/>
                <w:numId w:val="15"/>
              </w:numPr>
              <w:spacing w:before="40" w:after="40"/>
            </w:pPr>
            <w:r w:rsidRPr="009E3C06">
              <w:t>Process special category data or criminal offence data on a large scale</w:t>
            </w:r>
          </w:p>
        </w:tc>
        <w:tc>
          <w:tcPr>
            <w:tcW w:w="567" w:type="dxa"/>
          </w:tcPr>
          <w:p w14:paraId="3050BB4A"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242DD7EE"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2B52C102" w14:textId="77777777" w:rsidTr="00ED1CD7">
        <w:trPr>
          <w:trHeight w:val="340"/>
        </w:trPr>
        <w:tc>
          <w:tcPr>
            <w:tcW w:w="9184" w:type="dxa"/>
          </w:tcPr>
          <w:p w14:paraId="5770C57F" w14:textId="565B0ABE" w:rsidR="00AB79AA" w:rsidRPr="009E3C06" w:rsidRDefault="00AB79AA" w:rsidP="009E3C06">
            <w:pPr>
              <w:pStyle w:val="ListParagraph"/>
              <w:numPr>
                <w:ilvl w:val="0"/>
                <w:numId w:val="15"/>
              </w:numPr>
              <w:spacing w:before="40" w:after="40"/>
            </w:pPr>
            <w:r w:rsidRPr="009E3C06">
              <w:t>Systematically monitor a publicly accessible place on a large scale</w:t>
            </w:r>
          </w:p>
        </w:tc>
        <w:tc>
          <w:tcPr>
            <w:tcW w:w="567" w:type="dxa"/>
          </w:tcPr>
          <w:p w14:paraId="1C558D21"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1913E55C"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1CC258A4" w14:textId="77777777" w:rsidTr="00ED1CD7">
        <w:trPr>
          <w:trHeight w:val="340"/>
        </w:trPr>
        <w:tc>
          <w:tcPr>
            <w:tcW w:w="9184" w:type="dxa"/>
          </w:tcPr>
          <w:p w14:paraId="20C32140" w14:textId="6FC23E30" w:rsidR="00AB79AA" w:rsidRPr="009E3C06" w:rsidRDefault="00AB79AA" w:rsidP="009E3C06">
            <w:pPr>
              <w:pStyle w:val="ListParagraph"/>
              <w:numPr>
                <w:ilvl w:val="0"/>
                <w:numId w:val="15"/>
              </w:numPr>
              <w:spacing w:before="40" w:after="40"/>
            </w:pPr>
            <w:r w:rsidRPr="009E3C06">
              <w:t>Use new technologies</w:t>
            </w:r>
          </w:p>
        </w:tc>
        <w:tc>
          <w:tcPr>
            <w:tcW w:w="567" w:type="dxa"/>
          </w:tcPr>
          <w:p w14:paraId="78DF5E93"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2C3C34CD"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09E3EFE4" w14:textId="77777777" w:rsidTr="00ED1CD7">
        <w:trPr>
          <w:trHeight w:val="340"/>
        </w:trPr>
        <w:tc>
          <w:tcPr>
            <w:tcW w:w="9184" w:type="dxa"/>
          </w:tcPr>
          <w:p w14:paraId="66CF5FF2" w14:textId="5EC2E262" w:rsidR="00AB79AA" w:rsidRPr="009E3C06" w:rsidRDefault="00AB79AA" w:rsidP="009E3C06">
            <w:pPr>
              <w:pStyle w:val="ListParagraph"/>
              <w:numPr>
                <w:ilvl w:val="0"/>
                <w:numId w:val="15"/>
              </w:numPr>
              <w:spacing w:before="40" w:after="40"/>
            </w:pPr>
            <w:r w:rsidRPr="009E3C06">
              <w:t>Use profiling, automated decision-making or special category data to help make decisions on someone’s access to a service, opportunity or benefit</w:t>
            </w:r>
          </w:p>
        </w:tc>
        <w:tc>
          <w:tcPr>
            <w:tcW w:w="567" w:type="dxa"/>
          </w:tcPr>
          <w:p w14:paraId="3CA0B4FC"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7C4BFADD"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3D938500" w14:textId="77777777" w:rsidTr="00ED1CD7">
        <w:trPr>
          <w:trHeight w:val="340"/>
        </w:trPr>
        <w:tc>
          <w:tcPr>
            <w:tcW w:w="9184" w:type="dxa"/>
          </w:tcPr>
          <w:p w14:paraId="0876BE32" w14:textId="01A02ED1" w:rsidR="00AB79AA" w:rsidRPr="009E3C06" w:rsidRDefault="00AB79AA" w:rsidP="009E3C06">
            <w:pPr>
              <w:pStyle w:val="ListParagraph"/>
              <w:numPr>
                <w:ilvl w:val="0"/>
                <w:numId w:val="15"/>
              </w:numPr>
              <w:spacing w:before="40" w:after="40"/>
            </w:pPr>
            <w:r w:rsidRPr="009E3C06">
              <w:t>Carry out profiling on a large scale</w:t>
            </w:r>
          </w:p>
        </w:tc>
        <w:tc>
          <w:tcPr>
            <w:tcW w:w="567" w:type="dxa"/>
          </w:tcPr>
          <w:p w14:paraId="4E6B38C3"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026D7E50"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7E5CF602" w14:textId="77777777" w:rsidTr="00ED1CD7">
        <w:trPr>
          <w:trHeight w:val="340"/>
        </w:trPr>
        <w:tc>
          <w:tcPr>
            <w:tcW w:w="9184" w:type="dxa"/>
          </w:tcPr>
          <w:p w14:paraId="5F6224D8" w14:textId="4C6803FB" w:rsidR="00AB79AA" w:rsidRPr="009E3C06" w:rsidRDefault="00AB79AA" w:rsidP="009E3C06">
            <w:pPr>
              <w:pStyle w:val="ListParagraph"/>
              <w:numPr>
                <w:ilvl w:val="0"/>
                <w:numId w:val="15"/>
              </w:numPr>
              <w:spacing w:before="40" w:after="40"/>
            </w:pPr>
            <w:r w:rsidRPr="009E3C06">
              <w:t>Process biometric or genetic data</w:t>
            </w:r>
          </w:p>
        </w:tc>
        <w:tc>
          <w:tcPr>
            <w:tcW w:w="567" w:type="dxa"/>
          </w:tcPr>
          <w:p w14:paraId="532C6D20"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6A634BB9"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543F4365" w14:textId="77777777" w:rsidTr="00ED1CD7">
        <w:trPr>
          <w:trHeight w:val="340"/>
        </w:trPr>
        <w:tc>
          <w:tcPr>
            <w:tcW w:w="9184" w:type="dxa"/>
          </w:tcPr>
          <w:p w14:paraId="4F56A9F4" w14:textId="794BF6CC" w:rsidR="00AB79AA" w:rsidRPr="009E3C06" w:rsidRDefault="00AB79AA" w:rsidP="009E3C06">
            <w:pPr>
              <w:pStyle w:val="ListParagraph"/>
              <w:numPr>
                <w:ilvl w:val="0"/>
                <w:numId w:val="15"/>
              </w:numPr>
              <w:spacing w:before="40" w:after="40"/>
            </w:pPr>
            <w:r w:rsidRPr="009E3C06">
              <w:t>Combine, compare or match data from multiple sources</w:t>
            </w:r>
          </w:p>
        </w:tc>
        <w:tc>
          <w:tcPr>
            <w:tcW w:w="567" w:type="dxa"/>
          </w:tcPr>
          <w:p w14:paraId="4AC2DFF7"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3116D6E8"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627C805A" w14:textId="77777777" w:rsidTr="00ED1CD7">
        <w:trPr>
          <w:trHeight w:val="340"/>
        </w:trPr>
        <w:tc>
          <w:tcPr>
            <w:tcW w:w="9184" w:type="dxa"/>
          </w:tcPr>
          <w:p w14:paraId="0F73CFAA" w14:textId="4AE21922" w:rsidR="00AB79AA" w:rsidRPr="009E3C06" w:rsidRDefault="00AB79AA" w:rsidP="009E3C06">
            <w:pPr>
              <w:pStyle w:val="ListParagraph"/>
              <w:numPr>
                <w:ilvl w:val="0"/>
                <w:numId w:val="15"/>
              </w:numPr>
              <w:spacing w:before="40" w:after="40"/>
            </w:pPr>
            <w:r w:rsidRPr="009E3C06">
              <w:t>Process personal data without providing a privacy notice directly to the individual</w:t>
            </w:r>
          </w:p>
        </w:tc>
        <w:tc>
          <w:tcPr>
            <w:tcW w:w="567" w:type="dxa"/>
          </w:tcPr>
          <w:p w14:paraId="68F27489"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386DAC6C"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76DF46C0" w14:textId="77777777" w:rsidTr="00ED1CD7">
        <w:trPr>
          <w:trHeight w:val="340"/>
        </w:trPr>
        <w:tc>
          <w:tcPr>
            <w:tcW w:w="9184" w:type="dxa"/>
          </w:tcPr>
          <w:p w14:paraId="73D297F6" w14:textId="30D09A35" w:rsidR="00AB79AA" w:rsidRPr="009E3C06" w:rsidRDefault="00AB79AA" w:rsidP="009E3C06">
            <w:pPr>
              <w:pStyle w:val="ListParagraph"/>
              <w:numPr>
                <w:ilvl w:val="0"/>
                <w:numId w:val="15"/>
              </w:numPr>
              <w:spacing w:before="40" w:after="40"/>
            </w:pPr>
            <w:r w:rsidRPr="009E3C06">
              <w:t>Process personal data in a way which involves tracking individuals’ location or behaviour</w:t>
            </w:r>
          </w:p>
        </w:tc>
        <w:tc>
          <w:tcPr>
            <w:tcW w:w="567" w:type="dxa"/>
          </w:tcPr>
          <w:p w14:paraId="711CA47C"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72DF2D71"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77EF81B4" w14:textId="77777777" w:rsidTr="00ED1CD7">
        <w:trPr>
          <w:trHeight w:val="340"/>
        </w:trPr>
        <w:tc>
          <w:tcPr>
            <w:tcW w:w="9184" w:type="dxa"/>
          </w:tcPr>
          <w:p w14:paraId="3055395A" w14:textId="1852733B" w:rsidR="00AB79AA" w:rsidRPr="009E3C06" w:rsidRDefault="00AB79AA" w:rsidP="009E3C06">
            <w:pPr>
              <w:pStyle w:val="ListParagraph"/>
              <w:numPr>
                <w:ilvl w:val="0"/>
                <w:numId w:val="15"/>
              </w:numPr>
              <w:spacing w:before="40" w:after="40"/>
            </w:pPr>
            <w:r w:rsidRPr="009E3C06">
              <w:t>Process children’s personal data for profiling or automated decision-making or for marketing purposes, or offer online services directly to them</w:t>
            </w:r>
          </w:p>
        </w:tc>
        <w:tc>
          <w:tcPr>
            <w:tcW w:w="567" w:type="dxa"/>
          </w:tcPr>
          <w:p w14:paraId="5085EC83"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3CCF4DFC"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61C366CF" w14:textId="77777777" w:rsidTr="00ED1CD7">
        <w:trPr>
          <w:trHeight w:val="340"/>
        </w:trPr>
        <w:tc>
          <w:tcPr>
            <w:tcW w:w="9184" w:type="dxa"/>
          </w:tcPr>
          <w:p w14:paraId="551EC54D" w14:textId="0C50820D" w:rsidR="00AB79AA" w:rsidRPr="009E3C06" w:rsidRDefault="00AB79AA" w:rsidP="009E3C06">
            <w:pPr>
              <w:pStyle w:val="ListParagraph"/>
              <w:numPr>
                <w:ilvl w:val="0"/>
                <w:numId w:val="15"/>
              </w:numPr>
              <w:spacing w:before="40" w:after="40"/>
            </w:pPr>
            <w:r w:rsidRPr="009E3C06">
              <w:t xml:space="preserve">Process personal data which </w:t>
            </w:r>
            <w:r w:rsidR="00E2110E" w:rsidRPr="009E3C06">
              <w:t>may</w:t>
            </w:r>
            <w:r w:rsidRPr="009E3C06">
              <w:t xml:space="preserve"> result in a risk of physical harm </w:t>
            </w:r>
            <w:r w:rsidR="00E2110E" w:rsidRPr="009E3C06">
              <w:t xml:space="preserve">if </w:t>
            </w:r>
            <w:r w:rsidRPr="009E3C06">
              <w:t>a security breach</w:t>
            </w:r>
            <w:r w:rsidR="00E2110E" w:rsidRPr="009E3C06">
              <w:t xml:space="preserve"> </w:t>
            </w:r>
            <w:proofErr w:type="spellStart"/>
            <w:r w:rsidR="00E2110E" w:rsidRPr="009E3C06">
              <w:t>occured</w:t>
            </w:r>
            <w:proofErr w:type="spellEnd"/>
          </w:p>
        </w:tc>
        <w:tc>
          <w:tcPr>
            <w:tcW w:w="567" w:type="dxa"/>
          </w:tcPr>
          <w:p w14:paraId="1883F304"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190EA457"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5D40ADE3" w14:textId="77777777" w:rsidTr="00ED1CD7">
        <w:trPr>
          <w:trHeight w:val="340"/>
        </w:trPr>
        <w:tc>
          <w:tcPr>
            <w:tcW w:w="9184" w:type="dxa"/>
          </w:tcPr>
          <w:p w14:paraId="24203689" w14:textId="3BEC4C8F" w:rsidR="00AB79AA" w:rsidRPr="009E3C06" w:rsidRDefault="00AB79AA" w:rsidP="009E3C06">
            <w:pPr>
              <w:pStyle w:val="ListParagraph"/>
              <w:numPr>
                <w:ilvl w:val="0"/>
                <w:numId w:val="15"/>
              </w:numPr>
              <w:spacing w:before="40" w:after="40"/>
            </w:pPr>
            <w:r w:rsidRPr="009E3C06">
              <w:t>We consider carrying out a DPIA in any major project involving the use of personal data</w:t>
            </w:r>
          </w:p>
        </w:tc>
        <w:tc>
          <w:tcPr>
            <w:tcW w:w="567" w:type="dxa"/>
          </w:tcPr>
          <w:p w14:paraId="02D8F4F9"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583AA7B5" w14:textId="77777777" w:rsidR="00AB79AA" w:rsidRPr="00A21069" w:rsidRDefault="00AB79AA" w:rsidP="00A21069">
            <w:pPr>
              <w:shd w:val="clear" w:color="auto" w:fill="FFFFFF" w:themeFill="background1"/>
              <w:tabs>
                <w:tab w:val="left" w:pos="2268"/>
                <w:tab w:val="left" w:pos="4536"/>
                <w:tab w:val="left" w:pos="6804"/>
              </w:tabs>
              <w:rPr>
                <w:b/>
              </w:rPr>
            </w:pPr>
          </w:p>
        </w:tc>
      </w:tr>
    </w:tbl>
    <w:p w14:paraId="031B8932" w14:textId="7CD8855E" w:rsidR="00D97EF9" w:rsidRDefault="00D97EF9" w:rsidP="00D97EF9">
      <w:pPr>
        <w:spacing w:before="120" w:line="240" w:lineRule="auto"/>
      </w:pPr>
      <w:r>
        <w:t xml:space="preserve">If your processing involves any of the above, you must complete the rest of the form (steps one to six) and it must be signed off (step seven) </w:t>
      </w:r>
      <w:r w:rsidRPr="00D97EF9">
        <w:t xml:space="preserve">by the University’s Data Protection Officer, please forward this form, when completed to </w:t>
      </w:r>
      <w:hyperlink r:id="rId13" w:history="1">
        <w:r w:rsidRPr="00CE559D">
          <w:rPr>
            <w:rStyle w:val="Hyperlink"/>
          </w:rPr>
          <w:t>data-protection@bradford.ac.uk</w:t>
        </w:r>
      </w:hyperlink>
      <w:r>
        <w:t xml:space="preserve"> </w:t>
      </w:r>
    </w:p>
    <w:tbl>
      <w:tblPr>
        <w:tblStyle w:val="TableGrid"/>
        <w:tblW w:w="10318" w:type="dxa"/>
        <w:tblLook w:val="04A0" w:firstRow="1" w:lastRow="0" w:firstColumn="1" w:lastColumn="0" w:noHBand="0" w:noVBand="1"/>
      </w:tblPr>
      <w:tblGrid>
        <w:gridCol w:w="9184"/>
        <w:gridCol w:w="567"/>
        <w:gridCol w:w="567"/>
      </w:tblGrid>
      <w:tr w:rsidR="00E57DCE" w:rsidRPr="00A21069" w14:paraId="58C474DE" w14:textId="77777777" w:rsidTr="00ED1CD7">
        <w:trPr>
          <w:trHeight w:val="340"/>
        </w:trPr>
        <w:tc>
          <w:tcPr>
            <w:tcW w:w="9184" w:type="dxa"/>
          </w:tcPr>
          <w:p w14:paraId="734AC2B6" w14:textId="507AF420" w:rsidR="00E57DCE" w:rsidRPr="00A21069" w:rsidRDefault="00E57DCE" w:rsidP="00AB79AA">
            <w:pPr>
              <w:spacing w:before="40" w:after="40"/>
            </w:pPr>
            <w:r>
              <w:rPr>
                <w:b/>
              </w:rPr>
              <w:t>You may have to undertake a DPIA if t</w:t>
            </w:r>
            <w:r w:rsidRPr="00B7792F">
              <w:rPr>
                <w:b/>
              </w:rPr>
              <w:t xml:space="preserve">he processing of personal data </w:t>
            </w:r>
            <w:r>
              <w:rPr>
                <w:b/>
              </w:rPr>
              <w:t>will involve any of the following and so you must should consult with the Data Protection Officer</w:t>
            </w:r>
            <w:r w:rsidRPr="00B7792F">
              <w:rPr>
                <w:b/>
              </w:rPr>
              <w:t>:</w:t>
            </w:r>
          </w:p>
        </w:tc>
        <w:tc>
          <w:tcPr>
            <w:tcW w:w="567" w:type="dxa"/>
            <w:vAlign w:val="center"/>
          </w:tcPr>
          <w:p w14:paraId="161CABF1" w14:textId="7B8F2D1E" w:rsidR="00E57DCE" w:rsidRPr="00A21069" w:rsidRDefault="00E57DCE" w:rsidP="00E57DCE">
            <w:pPr>
              <w:shd w:val="clear" w:color="auto" w:fill="FFFFFF" w:themeFill="background1"/>
              <w:tabs>
                <w:tab w:val="left" w:pos="2268"/>
                <w:tab w:val="left" w:pos="4536"/>
                <w:tab w:val="left" w:pos="6804"/>
              </w:tabs>
              <w:jc w:val="center"/>
              <w:rPr>
                <w:b/>
              </w:rPr>
            </w:pPr>
            <w:r w:rsidRPr="00A21069">
              <w:rPr>
                <w:b/>
              </w:rPr>
              <w:sym w:font="Wingdings" w:char="F0FC"/>
            </w:r>
          </w:p>
        </w:tc>
        <w:tc>
          <w:tcPr>
            <w:tcW w:w="567" w:type="dxa"/>
            <w:vAlign w:val="center"/>
          </w:tcPr>
          <w:p w14:paraId="64FCFEB6" w14:textId="3EC2C106" w:rsidR="00E57DCE" w:rsidRPr="00A21069" w:rsidRDefault="00E57DCE" w:rsidP="00E57DCE">
            <w:pPr>
              <w:shd w:val="clear" w:color="auto" w:fill="FFFFFF" w:themeFill="background1"/>
              <w:tabs>
                <w:tab w:val="left" w:pos="2268"/>
                <w:tab w:val="left" w:pos="4536"/>
                <w:tab w:val="left" w:pos="6804"/>
              </w:tabs>
              <w:jc w:val="center"/>
              <w:rPr>
                <w:b/>
              </w:rPr>
            </w:pPr>
            <w:r w:rsidRPr="00A21069">
              <w:rPr>
                <w:b/>
              </w:rPr>
              <w:sym w:font="Wingdings" w:char="F0FB"/>
            </w:r>
          </w:p>
        </w:tc>
      </w:tr>
      <w:tr w:rsidR="00AB79AA" w:rsidRPr="00A21069" w14:paraId="4E357112" w14:textId="77777777" w:rsidTr="00ED1CD7">
        <w:trPr>
          <w:trHeight w:val="340"/>
        </w:trPr>
        <w:tc>
          <w:tcPr>
            <w:tcW w:w="9184" w:type="dxa"/>
          </w:tcPr>
          <w:p w14:paraId="75D88925" w14:textId="227937F3" w:rsidR="00AB79AA" w:rsidRPr="00AB79AA" w:rsidRDefault="00AB79AA" w:rsidP="00AB79AA">
            <w:pPr>
              <w:pStyle w:val="ListParagraph"/>
              <w:numPr>
                <w:ilvl w:val="0"/>
                <w:numId w:val="11"/>
              </w:numPr>
              <w:spacing w:before="40" w:after="40"/>
            </w:pPr>
            <w:r w:rsidRPr="00AB79AA">
              <w:t>Evaluation or scoring</w:t>
            </w:r>
          </w:p>
        </w:tc>
        <w:tc>
          <w:tcPr>
            <w:tcW w:w="567" w:type="dxa"/>
          </w:tcPr>
          <w:p w14:paraId="0F124735"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4B426BFC"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31C20F83" w14:textId="77777777" w:rsidTr="00ED1CD7">
        <w:trPr>
          <w:trHeight w:val="340"/>
        </w:trPr>
        <w:tc>
          <w:tcPr>
            <w:tcW w:w="9184" w:type="dxa"/>
          </w:tcPr>
          <w:p w14:paraId="43C3F29A" w14:textId="6115F341" w:rsidR="00AB79AA" w:rsidRPr="00AB79AA" w:rsidRDefault="00AB79AA" w:rsidP="00AB79AA">
            <w:pPr>
              <w:pStyle w:val="ListParagraph"/>
              <w:numPr>
                <w:ilvl w:val="0"/>
                <w:numId w:val="11"/>
              </w:numPr>
              <w:spacing w:before="40" w:after="40"/>
            </w:pPr>
            <w:r w:rsidRPr="00AB79AA">
              <w:t>Automated decision-making with significant effects</w:t>
            </w:r>
          </w:p>
        </w:tc>
        <w:tc>
          <w:tcPr>
            <w:tcW w:w="567" w:type="dxa"/>
          </w:tcPr>
          <w:p w14:paraId="4F3EE7AB"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3B4A7046"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45F635FA" w14:textId="77777777" w:rsidTr="00ED1CD7">
        <w:trPr>
          <w:trHeight w:val="340"/>
        </w:trPr>
        <w:tc>
          <w:tcPr>
            <w:tcW w:w="9184" w:type="dxa"/>
          </w:tcPr>
          <w:p w14:paraId="2CE86B7E" w14:textId="0A232583" w:rsidR="00AB79AA" w:rsidRPr="00AB79AA" w:rsidRDefault="00AB79AA" w:rsidP="00AB79AA">
            <w:pPr>
              <w:pStyle w:val="ListParagraph"/>
              <w:numPr>
                <w:ilvl w:val="0"/>
                <w:numId w:val="11"/>
              </w:numPr>
              <w:spacing w:before="40" w:after="40"/>
            </w:pPr>
            <w:r w:rsidRPr="00AB79AA">
              <w:t>Systematic processing of sensitive data or data of a highly personal nature</w:t>
            </w:r>
          </w:p>
        </w:tc>
        <w:tc>
          <w:tcPr>
            <w:tcW w:w="567" w:type="dxa"/>
          </w:tcPr>
          <w:p w14:paraId="6B70857B"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56BDAF2D"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0F46E447" w14:textId="77777777" w:rsidTr="00ED1CD7">
        <w:trPr>
          <w:trHeight w:val="340"/>
        </w:trPr>
        <w:tc>
          <w:tcPr>
            <w:tcW w:w="9184" w:type="dxa"/>
          </w:tcPr>
          <w:p w14:paraId="02270606" w14:textId="460A63B3" w:rsidR="00AB79AA" w:rsidRPr="00AB79AA" w:rsidRDefault="00AB79AA" w:rsidP="00AB79AA">
            <w:pPr>
              <w:pStyle w:val="ListParagraph"/>
              <w:numPr>
                <w:ilvl w:val="0"/>
                <w:numId w:val="11"/>
              </w:numPr>
              <w:spacing w:before="40" w:after="40"/>
            </w:pPr>
            <w:r w:rsidRPr="00AB79AA">
              <w:t>Processing on a large scale</w:t>
            </w:r>
          </w:p>
        </w:tc>
        <w:tc>
          <w:tcPr>
            <w:tcW w:w="567" w:type="dxa"/>
          </w:tcPr>
          <w:p w14:paraId="2E1ED2F9"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6F90562D"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59704D0A" w14:textId="77777777" w:rsidTr="00ED1CD7">
        <w:trPr>
          <w:trHeight w:val="340"/>
        </w:trPr>
        <w:tc>
          <w:tcPr>
            <w:tcW w:w="9184" w:type="dxa"/>
          </w:tcPr>
          <w:p w14:paraId="58C0F575" w14:textId="63A32A2B" w:rsidR="00AB79AA" w:rsidRPr="00AB79AA" w:rsidRDefault="00AB79AA" w:rsidP="00AB79AA">
            <w:pPr>
              <w:pStyle w:val="ListParagraph"/>
              <w:numPr>
                <w:ilvl w:val="0"/>
                <w:numId w:val="11"/>
              </w:numPr>
              <w:spacing w:before="40" w:after="40"/>
            </w:pPr>
            <w:r w:rsidRPr="00AB79AA">
              <w:t>Processing of data concerning vulnerable data subjects</w:t>
            </w:r>
          </w:p>
        </w:tc>
        <w:tc>
          <w:tcPr>
            <w:tcW w:w="567" w:type="dxa"/>
          </w:tcPr>
          <w:p w14:paraId="7D957938"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6A5852E0"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4FFE6A39" w14:textId="77777777" w:rsidTr="00ED1CD7">
        <w:trPr>
          <w:trHeight w:val="340"/>
        </w:trPr>
        <w:tc>
          <w:tcPr>
            <w:tcW w:w="9184" w:type="dxa"/>
          </w:tcPr>
          <w:p w14:paraId="2EACB96E" w14:textId="590F8F1E" w:rsidR="00AB79AA" w:rsidRPr="00AB79AA" w:rsidRDefault="00AB79AA" w:rsidP="00AB79AA">
            <w:pPr>
              <w:pStyle w:val="ListParagraph"/>
              <w:numPr>
                <w:ilvl w:val="0"/>
                <w:numId w:val="11"/>
              </w:numPr>
              <w:spacing w:before="40" w:after="40"/>
            </w:pPr>
            <w:r w:rsidRPr="00AB79AA">
              <w:t>Innovative technological or organisational solutions</w:t>
            </w:r>
          </w:p>
        </w:tc>
        <w:tc>
          <w:tcPr>
            <w:tcW w:w="567" w:type="dxa"/>
          </w:tcPr>
          <w:p w14:paraId="3352712D"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7CCC985F" w14:textId="77777777" w:rsidR="00AB79AA" w:rsidRPr="00A21069" w:rsidRDefault="00AB79AA" w:rsidP="00A21069">
            <w:pPr>
              <w:shd w:val="clear" w:color="auto" w:fill="FFFFFF" w:themeFill="background1"/>
              <w:tabs>
                <w:tab w:val="left" w:pos="2268"/>
                <w:tab w:val="left" w:pos="4536"/>
                <w:tab w:val="left" w:pos="6804"/>
              </w:tabs>
              <w:rPr>
                <w:b/>
              </w:rPr>
            </w:pPr>
          </w:p>
        </w:tc>
      </w:tr>
      <w:tr w:rsidR="00AB79AA" w:rsidRPr="00A21069" w14:paraId="7D02077D" w14:textId="77777777" w:rsidTr="00ED1CD7">
        <w:trPr>
          <w:trHeight w:val="340"/>
        </w:trPr>
        <w:tc>
          <w:tcPr>
            <w:tcW w:w="9184" w:type="dxa"/>
          </w:tcPr>
          <w:p w14:paraId="127FF7A8" w14:textId="22A5F16A" w:rsidR="00AB79AA" w:rsidRPr="00AB79AA" w:rsidRDefault="00AB79AA" w:rsidP="00AB79AA">
            <w:pPr>
              <w:pStyle w:val="ListParagraph"/>
              <w:numPr>
                <w:ilvl w:val="0"/>
                <w:numId w:val="11"/>
              </w:numPr>
              <w:spacing w:before="40" w:after="40"/>
            </w:pPr>
            <w:r w:rsidRPr="00AB79AA">
              <w:t>Processing involving preventing data subjects from exercising a right or using a service or contract</w:t>
            </w:r>
          </w:p>
        </w:tc>
        <w:tc>
          <w:tcPr>
            <w:tcW w:w="567" w:type="dxa"/>
          </w:tcPr>
          <w:p w14:paraId="524C9FED" w14:textId="77777777" w:rsidR="00AB79AA" w:rsidRPr="00A21069" w:rsidRDefault="00AB79AA" w:rsidP="00A21069">
            <w:pPr>
              <w:shd w:val="clear" w:color="auto" w:fill="FFFFFF" w:themeFill="background1"/>
              <w:tabs>
                <w:tab w:val="left" w:pos="2268"/>
                <w:tab w:val="left" w:pos="4536"/>
                <w:tab w:val="left" w:pos="6804"/>
              </w:tabs>
              <w:rPr>
                <w:b/>
              </w:rPr>
            </w:pPr>
          </w:p>
        </w:tc>
        <w:tc>
          <w:tcPr>
            <w:tcW w:w="567" w:type="dxa"/>
          </w:tcPr>
          <w:p w14:paraId="60A03444" w14:textId="77777777" w:rsidR="00AB79AA" w:rsidRPr="00A21069" w:rsidRDefault="00AB79AA" w:rsidP="00A21069">
            <w:pPr>
              <w:shd w:val="clear" w:color="auto" w:fill="FFFFFF" w:themeFill="background1"/>
              <w:tabs>
                <w:tab w:val="left" w:pos="2268"/>
                <w:tab w:val="left" w:pos="4536"/>
                <w:tab w:val="left" w:pos="6804"/>
              </w:tabs>
              <w:rPr>
                <w:b/>
              </w:rPr>
            </w:pPr>
          </w:p>
        </w:tc>
      </w:tr>
    </w:tbl>
    <w:p w14:paraId="71F3444B" w14:textId="4501E97A" w:rsidR="00EE41E4" w:rsidRPr="00A21069" w:rsidRDefault="00D97EF9" w:rsidP="00D97EF9">
      <w:pPr>
        <w:spacing w:before="120"/>
      </w:pPr>
      <w:r>
        <w:t xml:space="preserve">If your processing involves any of the above, you must consult the </w:t>
      </w:r>
      <w:r w:rsidRPr="00D97EF9">
        <w:t>Univer</w:t>
      </w:r>
      <w:r>
        <w:t xml:space="preserve">sity’s Data Protection Officer who will advise you whether a DPIA is necessary. Email: </w:t>
      </w:r>
      <w:hyperlink r:id="rId14" w:history="1">
        <w:r w:rsidRPr="00CE559D">
          <w:rPr>
            <w:rStyle w:val="Hyperlink"/>
          </w:rPr>
          <w:t>data-protection@bradford.ac.uk</w:t>
        </w:r>
      </w:hyperlink>
      <w:r>
        <w:t xml:space="preserve"> or phone 01274 233021.</w:t>
      </w:r>
    </w:p>
    <w:p w14:paraId="1C8FDD4C" w14:textId="77777777" w:rsidR="00EE41E4" w:rsidRDefault="00EE41E4" w:rsidP="00EE41E4">
      <w:pPr>
        <w:tabs>
          <w:tab w:val="left" w:pos="2268"/>
          <w:tab w:val="left" w:pos="4536"/>
          <w:tab w:val="left" w:pos="6804"/>
        </w:tabs>
        <w:spacing w:before="120" w:after="120" w:line="240" w:lineRule="auto"/>
        <w:sectPr w:rsidR="00EE41E4" w:rsidSect="00ED1CD7">
          <w:footerReference w:type="default" r:id="rId15"/>
          <w:headerReference w:type="first" r:id="rId16"/>
          <w:footerReference w:type="first" r:id="rId17"/>
          <w:pgSz w:w="11906" w:h="16838"/>
          <w:pgMar w:top="720" w:right="720" w:bottom="720" w:left="720" w:header="709" w:footer="709" w:gutter="0"/>
          <w:cols w:space="708"/>
          <w:titlePg/>
          <w:docGrid w:linePitch="360"/>
        </w:sectPr>
      </w:pPr>
    </w:p>
    <w:tbl>
      <w:tblPr>
        <w:tblStyle w:val="TableGrid"/>
        <w:tblW w:w="0" w:type="auto"/>
        <w:tblLook w:val="04A0" w:firstRow="1" w:lastRow="0" w:firstColumn="1" w:lastColumn="0" w:noHBand="0" w:noVBand="1"/>
      </w:tblPr>
      <w:tblGrid>
        <w:gridCol w:w="9647"/>
      </w:tblGrid>
      <w:tr w:rsidR="00EE41E4" w14:paraId="1B7404BC" w14:textId="77777777" w:rsidTr="00D97EF9">
        <w:tc>
          <w:tcPr>
            <w:tcW w:w="9873" w:type="dxa"/>
            <w:shd w:val="clear" w:color="auto" w:fill="002060"/>
          </w:tcPr>
          <w:p w14:paraId="24C45816" w14:textId="77777777" w:rsidR="00EE41E4" w:rsidRPr="009B7303" w:rsidRDefault="00EE41E4" w:rsidP="00A21069">
            <w:pPr>
              <w:tabs>
                <w:tab w:val="left" w:pos="2268"/>
                <w:tab w:val="left" w:pos="4536"/>
                <w:tab w:val="left" w:pos="6804"/>
              </w:tabs>
              <w:spacing w:after="120"/>
              <w:rPr>
                <w:b/>
                <w:sz w:val="28"/>
              </w:rPr>
            </w:pPr>
            <w:r w:rsidRPr="009B7303">
              <w:rPr>
                <w:b/>
                <w:sz w:val="28"/>
              </w:rPr>
              <w:lastRenderedPageBreak/>
              <w:t xml:space="preserve">Step one: Identify the need for a PIA </w:t>
            </w:r>
          </w:p>
        </w:tc>
      </w:tr>
      <w:tr w:rsidR="00EE41E4" w14:paraId="3ACCA8BE" w14:textId="77777777" w:rsidTr="00D97EF9">
        <w:tc>
          <w:tcPr>
            <w:tcW w:w="9873" w:type="dxa"/>
          </w:tcPr>
          <w:p w14:paraId="4CE65160" w14:textId="057A0479" w:rsidR="00B7792F" w:rsidRPr="00572CA5" w:rsidRDefault="00B7792F" w:rsidP="00572CA5">
            <w:pPr>
              <w:tabs>
                <w:tab w:val="left" w:pos="2268"/>
                <w:tab w:val="left" w:pos="4536"/>
                <w:tab w:val="left" w:pos="6804"/>
              </w:tabs>
            </w:pPr>
            <w:r w:rsidRPr="00572CA5">
              <w:t>Explain broadly what project aims to achieve, what the benefits will be to the University, to i</w:t>
            </w:r>
            <w:r w:rsidR="00D97EF9">
              <w:t>ndividuals and to other parties</w:t>
            </w:r>
            <w:r w:rsidRPr="00572CA5">
              <w:t xml:space="preserve"> and what type of processing it involves. You may find it helpful to refer or link to other documents, such as a project proposal. Summarise why you identified the need for a DPIA (this can draw on your answers to the screening questions).</w:t>
            </w:r>
          </w:p>
        </w:tc>
      </w:tr>
      <w:tr w:rsidR="00EE41E4" w14:paraId="32C787FB" w14:textId="77777777" w:rsidTr="00ED1CD7">
        <w:trPr>
          <w:trHeight w:val="2268"/>
        </w:trPr>
        <w:tc>
          <w:tcPr>
            <w:tcW w:w="9873" w:type="dxa"/>
          </w:tcPr>
          <w:p w14:paraId="587244D5" w14:textId="77777777" w:rsidR="00EE41E4" w:rsidRDefault="00EE41E4" w:rsidP="00A21069">
            <w:pPr>
              <w:tabs>
                <w:tab w:val="left" w:pos="2268"/>
                <w:tab w:val="left" w:pos="4536"/>
                <w:tab w:val="left" w:pos="6804"/>
              </w:tabs>
              <w:spacing w:after="120"/>
              <w:rPr>
                <w:b/>
              </w:rPr>
            </w:pPr>
          </w:p>
        </w:tc>
      </w:tr>
      <w:tr w:rsidR="00EE41E4" w:rsidRPr="009B7303" w14:paraId="3DA811A4" w14:textId="77777777" w:rsidTr="00E97E77">
        <w:tc>
          <w:tcPr>
            <w:tcW w:w="9873" w:type="dxa"/>
            <w:shd w:val="clear" w:color="auto" w:fill="002060"/>
          </w:tcPr>
          <w:p w14:paraId="5DE88E4D" w14:textId="545CB9F8" w:rsidR="00EE41E4" w:rsidRPr="009B7303" w:rsidRDefault="00EE41E4" w:rsidP="00E97E77">
            <w:pPr>
              <w:tabs>
                <w:tab w:val="left" w:pos="2268"/>
                <w:tab w:val="left" w:pos="4536"/>
                <w:tab w:val="left" w:pos="6804"/>
              </w:tabs>
              <w:spacing w:after="120"/>
              <w:rPr>
                <w:b/>
                <w:sz w:val="28"/>
                <w:szCs w:val="28"/>
              </w:rPr>
            </w:pPr>
            <w:r w:rsidRPr="009B7303">
              <w:rPr>
                <w:b/>
                <w:sz w:val="28"/>
                <w:szCs w:val="28"/>
              </w:rPr>
              <w:t xml:space="preserve">Step two: Describe the </w:t>
            </w:r>
            <w:r w:rsidR="00E97E77">
              <w:rPr>
                <w:b/>
                <w:sz w:val="28"/>
                <w:szCs w:val="28"/>
              </w:rPr>
              <w:t>processing</w:t>
            </w:r>
            <w:r w:rsidRPr="009B7303">
              <w:rPr>
                <w:b/>
                <w:sz w:val="28"/>
                <w:szCs w:val="28"/>
              </w:rPr>
              <w:t xml:space="preserve"> </w:t>
            </w:r>
          </w:p>
        </w:tc>
      </w:tr>
      <w:tr w:rsidR="00EE41E4" w:rsidRPr="009B7303" w14:paraId="2FCDCA6B" w14:textId="77777777" w:rsidTr="00E97E77">
        <w:tc>
          <w:tcPr>
            <w:tcW w:w="9873" w:type="dxa"/>
          </w:tcPr>
          <w:p w14:paraId="73B9891B" w14:textId="084BBAE7" w:rsidR="00E97E77" w:rsidRPr="00572CA5" w:rsidRDefault="00E97E77" w:rsidP="006E62BE">
            <w:pPr>
              <w:tabs>
                <w:tab w:val="left" w:pos="2268"/>
                <w:tab w:val="left" w:pos="4536"/>
                <w:tab w:val="left" w:pos="6804"/>
              </w:tabs>
            </w:pPr>
            <w:r w:rsidRPr="00572CA5">
              <w:rPr>
                <w:b/>
              </w:rPr>
              <w:t>Descri</w:t>
            </w:r>
            <w:r w:rsidR="006E62BE">
              <w:rPr>
                <w:b/>
              </w:rPr>
              <w:t>be the nature of the processing</w:t>
            </w:r>
          </w:p>
        </w:tc>
      </w:tr>
      <w:tr w:rsidR="00EE41E4" w:rsidRPr="009B7303" w14:paraId="69C858B8" w14:textId="77777777" w:rsidTr="00ED1CD7">
        <w:trPr>
          <w:trHeight w:val="2268"/>
        </w:trPr>
        <w:tc>
          <w:tcPr>
            <w:tcW w:w="9873" w:type="dxa"/>
          </w:tcPr>
          <w:p w14:paraId="04DB3D39" w14:textId="77777777" w:rsidR="00EE41E4" w:rsidRPr="009B7303" w:rsidRDefault="00EE41E4" w:rsidP="00A21069">
            <w:pPr>
              <w:tabs>
                <w:tab w:val="left" w:pos="2268"/>
                <w:tab w:val="left" w:pos="4536"/>
                <w:tab w:val="left" w:pos="6804"/>
              </w:tabs>
              <w:spacing w:after="120"/>
            </w:pPr>
          </w:p>
        </w:tc>
      </w:tr>
      <w:tr w:rsidR="00E97E77" w14:paraId="21A8C8CD" w14:textId="77777777" w:rsidTr="00E97E77">
        <w:tc>
          <w:tcPr>
            <w:tcW w:w="9873" w:type="dxa"/>
          </w:tcPr>
          <w:p w14:paraId="3D2A7A76" w14:textId="5C4DD35C" w:rsidR="00E97E77" w:rsidRDefault="00E97E77" w:rsidP="006E62BE">
            <w:r w:rsidRPr="00E97E77">
              <w:rPr>
                <w:b/>
              </w:rPr>
              <w:t>Describe the scope of the processing</w:t>
            </w:r>
          </w:p>
        </w:tc>
      </w:tr>
      <w:tr w:rsidR="00E97E77" w14:paraId="2F2E0A1F" w14:textId="77777777" w:rsidTr="00ED1CD7">
        <w:trPr>
          <w:trHeight w:val="2268"/>
        </w:trPr>
        <w:tc>
          <w:tcPr>
            <w:tcW w:w="9873" w:type="dxa"/>
          </w:tcPr>
          <w:p w14:paraId="632C2255" w14:textId="77777777" w:rsidR="00572CA5" w:rsidRDefault="00572CA5" w:rsidP="00572CA5"/>
        </w:tc>
      </w:tr>
      <w:tr w:rsidR="00E97E77" w14:paraId="0698E50A" w14:textId="77777777" w:rsidTr="00E97E77">
        <w:tc>
          <w:tcPr>
            <w:tcW w:w="9873" w:type="dxa"/>
          </w:tcPr>
          <w:p w14:paraId="2BA8D24F" w14:textId="30B2470A" w:rsidR="00E97E77" w:rsidRDefault="00572CA5" w:rsidP="006E62BE">
            <w:r w:rsidRPr="00572CA5">
              <w:rPr>
                <w:b/>
              </w:rPr>
              <w:t>Describe the context of the processing</w:t>
            </w:r>
          </w:p>
        </w:tc>
      </w:tr>
      <w:tr w:rsidR="00E97E77" w14:paraId="72EE6E9A" w14:textId="77777777" w:rsidTr="00ED1CD7">
        <w:trPr>
          <w:trHeight w:val="2268"/>
        </w:trPr>
        <w:tc>
          <w:tcPr>
            <w:tcW w:w="9873" w:type="dxa"/>
          </w:tcPr>
          <w:p w14:paraId="329756EC" w14:textId="77777777" w:rsidR="00E97E77" w:rsidRDefault="00E97E77" w:rsidP="00EE41E4"/>
        </w:tc>
      </w:tr>
      <w:tr w:rsidR="00E97E77" w14:paraId="013F379E" w14:textId="77777777" w:rsidTr="00E97E77">
        <w:tc>
          <w:tcPr>
            <w:tcW w:w="9873" w:type="dxa"/>
          </w:tcPr>
          <w:p w14:paraId="2F203287" w14:textId="425C2393" w:rsidR="00E97E77" w:rsidRDefault="00572CA5" w:rsidP="006E62BE">
            <w:r w:rsidRPr="00572CA5">
              <w:rPr>
                <w:b/>
              </w:rPr>
              <w:t>Describe the purposes of the processing</w:t>
            </w:r>
          </w:p>
        </w:tc>
      </w:tr>
      <w:tr w:rsidR="00E97E77" w14:paraId="0DD9A6EE" w14:textId="77777777" w:rsidTr="00ED1CD7">
        <w:trPr>
          <w:trHeight w:val="2268"/>
        </w:trPr>
        <w:tc>
          <w:tcPr>
            <w:tcW w:w="9873" w:type="dxa"/>
          </w:tcPr>
          <w:p w14:paraId="4AADDBB2" w14:textId="77777777" w:rsidR="00E97E77" w:rsidRDefault="00E97E77" w:rsidP="00EE41E4"/>
          <w:p w14:paraId="387308D4" w14:textId="77777777" w:rsidR="00F45B97" w:rsidRPr="00F45B97" w:rsidRDefault="00F45B97" w:rsidP="00F45B97"/>
          <w:p w14:paraId="516C4D17" w14:textId="77777777" w:rsidR="00F45B97" w:rsidRPr="00F45B97" w:rsidRDefault="00F45B97" w:rsidP="00F45B97"/>
          <w:p w14:paraId="3453FC5E" w14:textId="77777777" w:rsidR="00F45B97" w:rsidRPr="00F45B97" w:rsidRDefault="00F45B97" w:rsidP="00F45B97"/>
          <w:p w14:paraId="0CB1FEC3" w14:textId="77777777" w:rsidR="00F45B97" w:rsidRDefault="00F45B97" w:rsidP="00F45B97"/>
          <w:p w14:paraId="132C6FEA" w14:textId="77777777" w:rsidR="00F45B97" w:rsidRPr="00F45B97" w:rsidRDefault="00F45B97" w:rsidP="00F45B97"/>
          <w:p w14:paraId="3F22C4D3" w14:textId="77777777" w:rsidR="00F45B97" w:rsidRDefault="00F45B97" w:rsidP="00F45B97"/>
          <w:p w14:paraId="0A990C29" w14:textId="46820FA6" w:rsidR="00F45B97" w:rsidRDefault="00F45B97" w:rsidP="00F45B97"/>
          <w:p w14:paraId="069F286E" w14:textId="77777777" w:rsidR="00F45B97" w:rsidRPr="00F45B97" w:rsidRDefault="00F45B97" w:rsidP="00F45B97"/>
          <w:p w14:paraId="00187D0D" w14:textId="77777777" w:rsidR="00F45B97" w:rsidRPr="00F45B97" w:rsidRDefault="00F45B97" w:rsidP="00F45B97"/>
          <w:p w14:paraId="71456251" w14:textId="33E59BDC" w:rsidR="00F45B97" w:rsidRPr="00F45B97" w:rsidRDefault="00F45B97" w:rsidP="00F45B97"/>
        </w:tc>
      </w:tr>
      <w:tr w:rsidR="00EE41E4" w:rsidRPr="009B7303" w14:paraId="3AE88063" w14:textId="77777777" w:rsidTr="00572CA5">
        <w:tc>
          <w:tcPr>
            <w:tcW w:w="9873" w:type="dxa"/>
            <w:shd w:val="clear" w:color="auto" w:fill="002060"/>
          </w:tcPr>
          <w:p w14:paraId="1C566EE1" w14:textId="72D8B940" w:rsidR="00EE41E4" w:rsidRPr="009E57B5" w:rsidRDefault="00572CA5" w:rsidP="00A21069">
            <w:pPr>
              <w:tabs>
                <w:tab w:val="left" w:pos="2268"/>
                <w:tab w:val="left" w:pos="4536"/>
                <w:tab w:val="left" w:pos="6804"/>
              </w:tabs>
              <w:spacing w:after="120"/>
              <w:rPr>
                <w:b/>
                <w:sz w:val="28"/>
              </w:rPr>
            </w:pPr>
            <w:r>
              <w:rPr>
                <w:b/>
                <w:sz w:val="28"/>
              </w:rPr>
              <w:lastRenderedPageBreak/>
              <w:t xml:space="preserve">Step three: </w:t>
            </w:r>
            <w:r w:rsidR="00EE41E4" w:rsidRPr="009E57B5">
              <w:rPr>
                <w:b/>
                <w:sz w:val="28"/>
              </w:rPr>
              <w:t xml:space="preserve">Consultation requirements </w:t>
            </w:r>
          </w:p>
        </w:tc>
      </w:tr>
      <w:tr w:rsidR="00EE41E4" w:rsidRPr="009B7303" w14:paraId="19016E07" w14:textId="77777777" w:rsidTr="00572CA5">
        <w:tc>
          <w:tcPr>
            <w:tcW w:w="9873" w:type="dxa"/>
          </w:tcPr>
          <w:p w14:paraId="73838E92" w14:textId="7AECDC1E" w:rsidR="00EE41E4" w:rsidRPr="00572CA5" w:rsidRDefault="00572CA5" w:rsidP="00572CA5">
            <w:pPr>
              <w:tabs>
                <w:tab w:val="left" w:pos="2268"/>
                <w:tab w:val="left" w:pos="4536"/>
                <w:tab w:val="left" w:pos="6804"/>
              </w:tabs>
            </w:pPr>
            <w:r w:rsidRPr="00572CA5">
              <w:rPr>
                <w:b/>
              </w:rPr>
              <w:t>Consider how to consult with relevant stakeholders:</w:t>
            </w:r>
            <w:r w:rsidRPr="00572CA5">
              <w:t xml:space="preserve"> 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EE41E4" w:rsidRPr="009B7303" w14:paraId="3E711201" w14:textId="77777777" w:rsidTr="00ED1CD7">
        <w:trPr>
          <w:trHeight w:val="2268"/>
        </w:trPr>
        <w:tc>
          <w:tcPr>
            <w:tcW w:w="9873" w:type="dxa"/>
          </w:tcPr>
          <w:p w14:paraId="66E6C71A" w14:textId="77777777" w:rsidR="00EE41E4" w:rsidRPr="009B7303" w:rsidRDefault="00EE41E4" w:rsidP="00A21069">
            <w:pPr>
              <w:tabs>
                <w:tab w:val="left" w:pos="2268"/>
                <w:tab w:val="left" w:pos="4536"/>
                <w:tab w:val="left" w:pos="6804"/>
              </w:tabs>
              <w:spacing w:after="120"/>
            </w:pPr>
          </w:p>
        </w:tc>
      </w:tr>
      <w:tr w:rsidR="00572CA5" w:rsidRPr="009E57B5" w14:paraId="4A05F783" w14:textId="77777777" w:rsidTr="00166F02">
        <w:tc>
          <w:tcPr>
            <w:tcW w:w="9873" w:type="dxa"/>
            <w:shd w:val="clear" w:color="auto" w:fill="002060"/>
          </w:tcPr>
          <w:p w14:paraId="3DA3A537" w14:textId="481F9260" w:rsidR="00572CA5" w:rsidRPr="009E57B5" w:rsidRDefault="00572CA5" w:rsidP="00572CA5">
            <w:pPr>
              <w:tabs>
                <w:tab w:val="left" w:pos="2268"/>
                <w:tab w:val="left" w:pos="4536"/>
                <w:tab w:val="left" w:pos="6804"/>
              </w:tabs>
              <w:spacing w:after="120"/>
              <w:rPr>
                <w:b/>
                <w:sz w:val="28"/>
              </w:rPr>
            </w:pPr>
            <w:r>
              <w:rPr>
                <w:b/>
                <w:sz w:val="28"/>
              </w:rPr>
              <w:t xml:space="preserve">Step four: </w:t>
            </w:r>
            <w:r w:rsidRPr="00572CA5">
              <w:rPr>
                <w:b/>
                <w:sz w:val="28"/>
              </w:rPr>
              <w:t>Assess necessity and proportionality</w:t>
            </w:r>
          </w:p>
        </w:tc>
      </w:tr>
      <w:tr w:rsidR="00572CA5" w:rsidRPr="00572CA5" w14:paraId="1638F704" w14:textId="77777777" w:rsidTr="00166F02">
        <w:tc>
          <w:tcPr>
            <w:tcW w:w="9873" w:type="dxa"/>
          </w:tcPr>
          <w:p w14:paraId="61F52FD5" w14:textId="0AE1B839" w:rsidR="00572CA5" w:rsidRPr="00572CA5" w:rsidRDefault="00572CA5" w:rsidP="00166F02">
            <w:pPr>
              <w:tabs>
                <w:tab w:val="left" w:pos="2268"/>
                <w:tab w:val="left" w:pos="4536"/>
                <w:tab w:val="left" w:pos="6804"/>
              </w:tabs>
            </w:pPr>
            <w:r>
              <w:rPr>
                <w:b/>
              </w:rPr>
              <w:t>Describe compliance and proportionality measures, in particular:</w:t>
            </w:r>
            <w: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572CA5" w:rsidRPr="009B7303" w14:paraId="34EBA9E8" w14:textId="77777777" w:rsidTr="00ED1CD7">
        <w:trPr>
          <w:trHeight w:val="2268"/>
        </w:trPr>
        <w:tc>
          <w:tcPr>
            <w:tcW w:w="9873" w:type="dxa"/>
          </w:tcPr>
          <w:p w14:paraId="226918DD" w14:textId="77777777" w:rsidR="00572CA5" w:rsidRPr="009B7303" w:rsidRDefault="00572CA5" w:rsidP="00166F02">
            <w:pPr>
              <w:tabs>
                <w:tab w:val="left" w:pos="2268"/>
                <w:tab w:val="left" w:pos="4536"/>
                <w:tab w:val="left" w:pos="6804"/>
              </w:tabs>
              <w:spacing w:after="120"/>
            </w:pPr>
          </w:p>
        </w:tc>
      </w:tr>
    </w:tbl>
    <w:p w14:paraId="6545B0FC" w14:textId="77777777" w:rsidR="00572CA5" w:rsidRDefault="00572CA5" w:rsidP="00EE41E4">
      <w:pPr>
        <w:sectPr w:rsidR="00572CA5" w:rsidSect="00E97E77">
          <w:headerReference w:type="default" r:id="rId18"/>
          <w:headerReference w:type="first" r:id="rId19"/>
          <w:footerReference w:type="first" r:id="rId20"/>
          <w:pgSz w:w="11906" w:h="16838"/>
          <w:pgMar w:top="1134" w:right="1115" w:bottom="1134" w:left="1134" w:header="709" w:footer="709" w:gutter="0"/>
          <w:cols w:space="708"/>
          <w:titlePg/>
          <w:docGrid w:linePitch="360"/>
        </w:sectPr>
      </w:pPr>
    </w:p>
    <w:p w14:paraId="12CC76E0" w14:textId="0D5E3F15" w:rsidR="00EE41E4" w:rsidRPr="009B7303" w:rsidRDefault="00EE41E4" w:rsidP="00EE41E4">
      <w:pPr>
        <w:rPr>
          <w:sz w:val="28"/>
        </w:rPr>
      </w:pPr>
    </w:p>
    <w:tbl>
      <w:tblPr>
        <w:tblStyle w:val="TableGrid"/>
        <w:tblW w:w="15134" w:type="dxa"/>
        <w:tblLook w:val="04A0" w:firstRow="1" w:lastRow="0" w:firstColumn="1" w:lastColumn="0" w:noHBand="0" w:noVBand="1"/>
      </w:tblPr>
      <w:tblGrid>
        <w:gridCol w:w="2778"/>
        <w:gridCol w:w="6123"/>
        <w:gridCol w:w="850"/>
        <w:gridCol w:w="1134"/>
        <w:gridCol w:w="567"/>
        <w:gridCol w:w="1417"/>
        <w:gridCol w:w="284"/>
        <w:gridCol w:w="1981"/>
      </w:tblGrid>
      <w:tr w:rsidR="00EE41E4" w:rsidRPr="009B7303" w14:paraId="184ABBEA" w14:textId="77777777" w:rsidTr="00ED1CD7">
        <w:tc>
          <w:tcPr>
            <w:tcW w:w="15134" w:type="dxa"/>
            <w:gridSpan w:val="8"/>
            <w:shd w:val="clear" w:color="auto" w:fill="002060"/>
          </w:tcPr>
          <w:p w14:paraId="48F91FEE" w14:textId="68BAA0B0" w:rsidR="00EE41E4" w:rsidRPr="009B7303" w:rsidRDefault="00EE41E4" w:rsidP="001A51A1">
            <w:pPr>
              <w:tabs>
                <w:tab w:val="left" w:pos="2268"/>
                <w:tab w:val="left" w:pos="4536"/>
                <w:tab w:val="left" w:pos="6804"/>
              </w:tabs>
              <w:spacing w:after="120"/>
              <w:rPr>
                <w:b/>
                <w:sz w:val="28"/>
              </w:rPr>
            </w:pPr>
            <w:r w:rsidRPr="009B7303">
              <w:rPr>
                <w:b/>
                <w:sz w:val="28"/>
              </w:rPr>
              <w:t xml:space="preserve">Step </w:t>
            </w:r>
            <w:r w:rsidR="00572CA5">
              <w:rPr>
                <w:b/>
                <w:sz w:val="28"/>
              </w:rPr>
              <w:t>five</w:t>
            </w:r>
            <w:r w:rsidRPr="009B7303">
              <w:rPr>
                <w:b/>
                <w:sz w:val="28"/>
              </w:rPr>
              <w:t xml:space="preserve">: identify </w:t>
            </w:r>
            <w:r w:rsidR="001A51A1">
              <w:rPr>
                <w:b/>
                <w:sz w:val="28"/>
              </w:rPr>
              <w:t>and assess</w:t>
            </w:r>
            <w:r w:rsidRPr="009B7303">
              <w:rPr>
                <w:b/>
                <w:sz w:val="28"/>
              </w:rPr>
              <w:t xml:space="preserve"> risks </w:t>
            </w:r>
          </w:p>
        </w:tc>
      </w:tr>
      <w:tr w:rsidR="001A51A1" w:rsidRPr="004E5367" w14:paraId="72D7A294" w14:textId="77777777" w:rsidTr="00ED1CD7">
        <w:tc>
          <w:tcPr>
            <w:tcW w:w="9751" w:type="dxa"/>
            <w:gridSpan w:val="3"/>
          </w:tcPr>
          <w:p w14:paraId="64311F79" w14:textId="2A422FB9" w:rsidR="001A51A1" w:rsidRPr="009B7303" w:rsidRDefault="001A51A1" w:rsidP="00A21069">
            <w:pPr>
              <w:spacing w:after="120"/>
              <w:rPr>
                <w:b/>
                <w:sz w:val="24"/>
              </w:rPr>
            </w:pPr>
            <w:r>
              <w:rPr>
                <w:b/>
              </w:rPr>
              <w:t xml:space="preserve">Describe source of risk and nature of potential impact on individuals. </w:t>
            </w:r>
            <w:r>
              <w:t>Include associated compliance and corporate risks</w:t>
            </w:r>
            <w:r>
              <w:rPr>
                <w:b/>
              </w:rPr>
              <w:t xml:space="preserve"> </w:t>
            </w:r>
            <w:r>
              <w:t>as necessary.</w:t>
            </w:r>
          </w:p>
        </w:tc>
        <w:tc>
          <w:tcPr>
            <w:tcW w:w="1701" w:type="dxa"/>
            <w:gridSpan w:val="2"/>
          </w:tcPr>
          <w:p w14:paraId="4B914983" w14:textId="66D6143D" w:rsidR="001A51A1" w:rsidRPr="001A51A1" w:rsidRDefault="001A51A1" w:rsidP="001A51A1">
            <w:pPr>
              <w:spacing w:after="120"/>
              <w:jc w:val="center"/>
              <w:rPr>
                <w:b/>
                <w:sz w:val="24"/>
              </w:rPr>
            </w:pPr>
            <w:r w:rsidRPr="001A51A1">
              <w:rPr>
                <w:b/>
              </w:rPr>
              <w:t>Likelihood of harm</w:t>
            </w:r>
          </w:p>
        </w:tc>
        <w:tc>
          <w:tcPr>
            <w:tcW w:w="1701" w:type="dxa"/>
            <w:gridSpan w:val="2"/>
          </w:tcPr>
          <w:p w14:paraId="1FBDF74A" w14:textId="6D9A8008" w:rsidR="001A51A1" w:rsidRPr="001A51A1" w:rsidRDefault="001A51A1" w:rsidP="001A51A1">
            <w:pPr>
              <w:spacing w:after="120"/>
              <w:jc w:val="center"/>
              <w:rPr>
                <w:b/>
                <w:sz w:val="24"/>
              </w:rPr>
            </w:pPr>
            <w:r w:rsidRPr="001A51A1">
              <w:rPr>
                <w:b/>
              </w:rPr>
              <w:t>Severity of harm</w:t>
            </w:r>
          </w:p>
        </w:tc>
        <w:tc>
          <w:tcPr>
            <w:tcW w:w="1981" w:type="dxa"/>
          </w:tcPr>
          <w:p w14:paraId="55C49D69" w14:textId="2DE9C7C8" w:rsidR="001A51A1" w:rsidRPr="001A51A1" w:rsidRDefault="001A51A1" w:rsidP="001A51A1">
            <w:pPr>
              <w:spacing w:after="120"/>
              <w:jc w:val="center"/>
              <w:rPr>
                <w:b/>
                <w:sz w:val="24"/>
              </w:rPr>
            </w:pPr>
            <w:r w:rsidRPr="001A51A1">
              <w:rPr>
                <w:b/>
              </w:rPr>
              <w:t>Overall risk</w:t>
            </w:r>
          </w:p>
        </w:tc>
      </w:tr>
      <w:tr w:rsidR="001A51A1" w:rsidRPr="004E5367" w14:paraId="2CC86038" w14:textId="77777777" w:rsidTr="00ED1CD7">
        <w:trPr>
          <w:trHeight w:val="2835"/>
        </w:trPr>
        <w:tc>
          <w:tcPr>
            <w:tcW w:w="9751" w:type="dxa"/>
            <w:gridSpan w:val="3"/>
          </w:tcPr>
          <w:p w14:paraId="5584F503" w14:textId="77777777" w:rsidR="001A51A1" w:rsidRPr="009B7303" w:rsidRDefault="001A51A1" w:rsidP="00A21069">
            <w:pPr>
              <w:spacing w:after="120"/>
              <w:rPr>
                <w:b/>
                <w:sz w:val="24"/>
              </w:rPr>
            </w:pPr>
          </w:p>
        </w:tc>
        <w:tc>
          <w:tcPr>
            <w:tcW w:w="1701" w:type="dxa"/>
            <w:gridSpan w:val="2"/>
          </w:tcPr>
          <w:p w14:paraId="68B847A2" w14:textId="30D30DA7" w:rsidR="001A51A1" w:rsidRPr="009B7303" w:rsidRDefault="001A51A1" w:rsidP="00A21069">
            <w:pPr>
              <w:spacing w:after="120"/>
              <w:rPr>
                <w:b/>
                <w:sz w:val="24"/>
              </w:rPr>
            </w:pPr>
            <w:r w:rsidRPr="000A5AF0">
              <w:t>Remote, possible or probable</w:t>
            </w:r>
          </w:p>
        </w:tc>
        <w:tc>
          <w:tcPr>
            <w:tcW w:w="1701" w:type="dxa"/>
            <w:gridSpan w:val="2"/>
          </w:tcPr>
          <w:p w14:paraId="00A10000" w14:textId="2BBF7D8F" w:rsidR="001A51A1" w:rsidRPr="009B7303" w:rsidRDefault="001A51A1" w:rsidP="00A21069">
            <w:pPr>
              <w:spacing w:after="120"/>
              <w:rPr>
                <w:b/>
                <w:sz w:val="24"/>
              </w:rPr>
            </w:pPr>
            <w:r w:rsidRPr="000A5AF0">
              <w:t>Minimal, significant or severe</w:t>
            </w:r>
          </w:p>
        </w:tc>
        <w:tc>
          <w:tcPr>
            <w:tcW w:w="1981" w:type="dxa"/>
          </w:tcPr>
          <w:p w14:paraId="3B89B3ED" w14:textId="6C40B222" w:rsidR="001A51A1" w:rsidRPr="009B7303" w:rsidRDefault="001A51A1" w:rsidP="00A21069">
            <w:pPr>
              <w:spacing w:after="120"/>
              <w:rPr>
                <w:b/>
                <w:sz w:val="24"/>
              </w:rPr>
            </w:pPr>
            <w:r w:rsidRPr="000A5AF0">
              <w:t>Low, medium or high</w:t>
            </w:r>
          </w:p>
        </w:tc>
      </w:tr>
      <w:tr w:rsidR="001A51A1" w:rsidRPr="009B7303" w14:paraId="6A6A8A3A" w14:textId="77777777" w:rsidTr="00ED1CD7">
        <w:tc>
          <w:tcPr>
            <w:tcW w:w="15134" w:type="dxa"/>
            <w:gridSpan w:val="8"/>
            <w:shd w:val="clear" w:color="auto" w:fill="002060"/>
          </w:tcPr>
          <w:p w14:paraId="5C455213" w14:textId="4973FE2E" w:rsidR="001A51A1" w:rsidRPr="009B7303" w:rsidRDefault="001A51A1" w:rsidP="001A51A1">
            <w:pPr>
              <w:tabs>
                <w:tab w:val="left" w:pos="2268"/>
                <w:tab w:val="left" w:pos="4536"/>
                <w:tab w:val="left" w:pos="6804"/>
              </w:tabs>
              <w:spacing w:after="120"/>
              <w:rPr>
                <w:b/>
                <w:sz w:val="28"/>
              </w:rPr>
            </w:pPr>
            <w:r w:rsidRPr="009B7303">
              <w:rPr>
                <w:b/>
                <w:sz w:val="28"/>
              </w:rPr>
              <w:t xml:space="preserve">Step </w:t>
            </w:r>
            <w:r>
              <w:rPr>
                <w:b/>
                <w:sz w:val="28"/>
              </w:rPr>
              <w:t>six</w:t>
            </w:r>
            <w:r w:rsidRPr="009B7303">
              <w:rPr>
                <w:b/>
                <w:sz w:val="28"/>
              </w:rPr>
              <w:t xml:space="preserve">: identify </w:t>
            </w:r>
            <w:r>
              <w:rPr>
                <w:b/>
                <w:sz w:val="28"/>
              </w:rPr>
              <w:t>and assess</w:t>
            </w:r>
            <w:r w:rsidRPr="009B7303">
              <w:rPr>
                <w:b/>
                <w:sz w:val="28"/>
              </w:rPr>
              <w:t xml:space="preserve"> risks </w:t>
            </w:r>
          </w:p>
        </w:tc>
      </w:tr>
      <w:tr w:rsidR="001A51A1" w:rsidRPr="004E5367" w14:paraId="05D72458" w14:textId="77777777" w:rsidTr="00ED1CD7">
        <w:tc>
          <w:tcPr>
            <w:tcW w:w="15134" w:type="dxa"/>
            <w:gridSpan w:val="8"/>
          </w:tcPr>
          <w:p w14:paraId="6D9B9CB1" w14:textId="4986BE96" w:rsidR="001A51A1" w:rsidRPr="001A51A1" w:rsidRDefault="001A51A1" w:rsidP="001A51A1">
            <w:pPr>
              <w:spacing w:after="120"/>
              <w:rPr>
                <w:b/>
              </w:rPr>
            </w:pPr>
            <w:r>
              <w:rPr>
                <w:b/>
              </w:rPr>
              <w:t>Identify additional measures you could take to reduce or eliminate risks identified as medium or high risk in step 5</w:t>
            </w:r>
          </w:p>
        </w:tc>
      </w:tr>
      <w:tr w:rsidR="001A51A1" w:rsidRPr="004E5367" w14:paraId="04980411" w14:textId="77777777" w:rsidTr="00ED1CD7">
        <w:tc>
          <w:tcPr>
            <w:tcW w:w="2778" w:type="dxa"/>
          </w:tcPr>
          <w:p w14:paraId="7D59C054" w14:textId="0AD0AA8C" w:rsidR="001A51A1" w:rsidRPr="009B7303" w:rsidRDefault="001A51A1" w:rsidP="001A51A1">
            <w:pPr>
              <w:spacing w:after="120"/>
              <w:rPr>
                <w:b/>
                <w:sz w:val="24"/>
              </w:rPr>
            </w:pPr>
            <w:r>
              <w:rPr>
                <w:b/>
              </w:rPr>
              <w:t>Risk</w:t>
            </w:r>
          </w:p>
        </w:tc>
        <w:tc>
          <w:tcPr>
            <w:tcW w:w="6123" w:type="dxa"/>
          </w:tcPr>
          <w:p w14:paraId="1445BF6B" w14:textId="022B6241" w:rsidR="001A51A1" w:rsidRPr="009B7303" w:rsidRDefault="001A51A1" w:rsidP="00166F02">
            <w:pPr>
              <w:spacing w:after="120"/>
              <w:rPr>
                <w:b/>
                <w:sz w:val="24"/>
              </w:rPr>
            </w:pPr>
            <w:r>
              <w:rPr>
                <w:b/>
                <w:sz w:val="24"/>
              </w:rPr>
              <w:t>Options to reduce or eliminate risk</w:t>
            </w:r>
          </w:p>
        </w:tc>
        <w:tc>
          <w:tcPr>
            <w:tcW w:w="1984" w:type="dxa"/>
            <w:gridSpan w:val="2"/>
          </w:tcPr>
          <w:p w14:paraId="52CD385F" w14:textId="03A0CE2B" w:rsidR="001A51A1" w:rsidRPr="001A51A1" w:rsidRDefault="001A51A1" w:rsidP="00166F02">
            <w:pPr>
              <w:spacing w:after="120"/>
              <w:jc w:val="center"/>
              <w:rPr>
                <w:b/>
                <w:sz w:val="24"/>
              </w:rPr>
            </w:pPr>
            <w:r>
              <w:rPr>
                <w:b/>
              </w:rPr>
              <w:t>Effect on risk</w:t>
            </w:r>
          </w:p>
        </w:tc>
        <w:tc>
          <w:tcPr>
            <w:tcW w:w="1984" w:type="dxa"/>
            <w:gridSpan w:val="2"/>
          </w:tcPr>
          <w:p w14:paraId="25F87FD0" w14:textId="06B184B7" w:rsidR="001A51A1" w:rsidRPr="001A51A1" w:rsidRDefault="001A51A1" w:rsidP="00166F02">
            <w:pPr>
              <w:spacing w:after="120"/>
              <w:jc w:val="center"/>
              <w:rPr>
                <w:b/>
                <w:sz w:val="24"/>
              </w:rPr>
            </w:pPr>
            <w:r>
              <w:rPr>
                <w:b/>
              </w:rPr>
              <w:t>Residual risk</w:t>
            </w:r>
          </w:p>
        </w:tc>
        <w:tc>
          <w:tcPr>
            <w:tcW w:w="2265" w:type="dxa"/>
            <w:gridSpan w:val="2"/>
          </w:tcPr>
          <w:p w14:paraId="494C063C" w14:textId="6735EFCE" w:rsidR="001A51A1" w:rsidRPr="001A51A1" w:rsidRDefault="001A51A1" w:rsidP="00166F02">
            <w:pPr>
              <w:spacing w:after="120"/>
              <w:jc w:val="center"/>
              <w:rPr>
                <w:b/>
                <w:sz w:val="24"/>
              </w:rPr>
            </w:pPr>
            <w:r>
              <w:rPr>
                <w:b/>
              </w:rPr>
              <w:t>Measure approved</w:t>
            </w:r>
          </w:p>
        </w:tc>
      </w:tr>
      <w:tr w:rsidR="001A51A1" w:rsidRPr="004E5367" w14:paraId="09A363E0" w14:textId="77777777" w:rsidTr="00ED1CD7">
        <w:trPr>
          <w:trHeight w:val="2835"/>
        </w:trPr>
        <w:tc>
          <w:tcPr>
            <w:tcW w:w="2778" w:type="dxa"/>
          </w:tcPr>
          <w:p w14:paraId="75801360" w14:textId="77777777" w:rsidR="001A51A1" w:rsidRPr="009B7303" w:rsidRDefault="001A51A1" w:rsidP="00166F02">
            <w:pPr>
              <w:spacing w:after="120"/>
              <w:rPr>
                <w:b/>
                <w:sz w:val="24"/>
              </w:rPr>
            </w:pPr>
          </w:p>
        </w:tc>
        <w:tc>
          <w:tcPr>
            <w:tcW w:w="6123" w:type="dxa"/>
          </w:tcPr>
          <w:p w14:paraId="1D66ABC0" w14:textId="77777777" w:rsidR="001A51A1" w:rsidRDefault="001A51A1" w:rsidP="00166F02">
            <w:pPr>
              <w:spacing w:after="120"/>
              <w:rPr>
                <w:b/>
                <w:sz w:val="24"/>
              </w:rPr>
            </w:pPr>
          </w:p>
          <w:p w14:paraId="1C6727A9" w14:textId="77777777" w:rsidR="00F45B97" w:rsidRPr="00F45B97" w:rsidRDefault="00F45B97" w:rsidP="00F45B97">
            <w:pPr>
              <w:rPr>
                <w:sz w:val="24"/>
              </w:rPr>
            </w:pPr>
          </w:p>
          <w:p w14:paraId="2DDE44D4" w14:textId="77777777" w:rsidR="00F45B97" w:rsidRPr="00F45B97" w:rsidRDefault="00F45B97" w:rsidP="00F45B97">
            <w:pPr>
              <w:rPr>
                <w:sz w:val="24"/>
              </w:rPr>
            </w:pPr>
          </w:p>
          <w:p w14:paraId="6DF3B6BE" w14:textId="77777777" w:rsidR="00F45B97" w:rsidRPr="00F45B97" w:rsidRDefault="00F45B97" w:rsidP="00F45B97">
            <w:pPr>
              <w:rPr>
                <w:sz w:val="24"/>
              </w:rPr>
            </w:pPr>
          </w:p>
          <w:p w14:paraId="29C960CB" w14:textId="77777777" w:rsidR="00F45B97" w:rsidRPr="00F45B97" w:rsidRDefault="00F45B97" w:rsidP="00F45B97">
            <w:pPr>
              <w:rPr>
                <w:sz w:val="24"/>
              </w:rPr>
            </w:pPr>
          </w:p>
          <w:p w14:paraId="7BE898C8" w14:textId="77777777" w:rsidR="00F45B97" w:rsidRPr="00F45B97" w:rsidRDefault="00F45B97" w:rsidP="00F45B97">
            <w:pPr>
              <w:rPr>
                <w:sz w:val="24"/>
              </w:rPr>
            </w:pPr>
          </w:p>
          <w:p w14:paraId="419FBA0E" w14:textId="77777777" w:rsidR="00F45B97" w:rsidRDefault="00F45B97" w:rsidP="00F45B97">
            <w:pPr>
              <w:rPr>
                <w:b/>
                <w:sz w:val="24"/>
              </w:rPr>
            </w:pPr>
          </w:p>
          <w:p w14:paraId="5FFD6D00" w14:textId="77777777" w:rsidR="00F45B97" w:rsidRPr="00F45B97" w:rsidRDefault="00F45B97" w:rsidP="00F45B97">
            <w:pPr>
              <w:rPr>
                <w:sz w:val="24"/>
              </w:rPr>
            </w:pPr>
          </w:p>
          <w:p w14:paraId="25612729" w14:textId="77777777" w:rsidR="00F45B97" w:rsidRPr="00F45B97" w:rsidRDefault="00F45B97" w:rsidP="00F45B97">
            <w:pPr>
              <w:rPr>
                <w:sz w:val="24"/>
              </w:rPr>
            </w:pPr>
          </w:p>
          <w:p w14:paraId="6E6B87C0" w14:textId="77777777" w:rsidR="00F45B97" w:rsidRDefault="00F45B97" w:rsidP="00F45B97">
            <w:pPr>
              <w:rPr>
                <w:b/>
                <w:sz w:val="24"/>
              </w:rPr>
            </w:pPr>
          </w:p>
          <w:p w14:paraId="7A7D54C4" w14:textId="77777777" w:rsidR="00F45B97" w:rsidRDefault="00F45B97" w:rsidP="00F45B97">
            <w:pPr>
              <w:rPr>
                <w:b/>
                <w:sz w:val="24"/>
              </w:rPr>
            </w:pPr>
          </w:p>
          <w:p w14:paraId="56E0B29A" w14:textId="2E43CF88" w:rsidR="00F45B97" w:rsidRPr="00F45B97" w:rsidRDefault="00F45B97" w:rsidP="00F45B97">
            <w:pPr>
              <w:ind w:firstLine="720"/>
              <w:rPr>
                <w:sz w:val="24"/>
              </w:rPr>
            </w:pPr>
          </w:p>
        </w:tc>
        <w:tc>
          <w:tcPr>
            <w:tcW w:w="1984" w:type="dxa"/>
            <w:gridSpan w:val="2"/>
          </w:tcPr>
          <w:p w14:paraId="518357CD" w14:textId="77777777" w:rsidR="001A51A1" w:rsidRDefault="001A51A1" w:rsidP="00166F02">
            <w:pPr>
              <w:spacing w:after="120"/>
            </w:pPr>
            <w:r w:rsidRPr="00307B57">
              <w:t>Eliminated reduced accepted</w:t>
            </w:r>
          </w:p>
          <w:p w14:paraId="542C4E20" w14:textId="77777777" w:rsidR="004A3B9B" w:rsidRPr="004A3B9B" w:rsidRDefault="004A3B9B" w:rsidP="004A3B9B">
            <w:pPr>
              <w:rPr>
                <w:sz w:val="24"/>
              </w:rPr>
            </w:pPr>
          </w:p>
          <w:p w14:paraId="1186A650" w14:textId="77777777" w:rsidR="004A3B9B" w:rsidRPr="004A3B9B" w:rsidRDefault="004A3B9B" w:rsidP="004A3B9B">
            <w:pPr>
              <w:rPr>
                <w:sz w:val="24"/>
              </w:rPr>
            </w:pPr>
          </w:p>
          <w:p w14:paraId="2520678B" w14:textId="77777777" w:rsidR="004A3B9B" w:rsidRPr="004A3B9B" w:rsidRDefault="004A3B9B" w:rsidP="004A3B9B">
            <w:pPr>
              <w:rPr>
                <w:sz w:val="24"/>
              </w:rPr>
            </w:pPr>
          </w:p>
          <w:p w14:paraId="60CB53BE" w14:textId="77777777" w:rsidR="004A3B9B" w:rsidRPr="004A3B9B" w:rsidRDefault="004A3B9B" w:rsidP="004A3B9B">
            <w:pPr>
              <w:rPr>
                <w:sz w:val="24"/>
              </w:rPr>
            </w:pPr>
          </w:p>
          <w:p w14:paraId="25281ADF" w14:textId="77777777" w:rsidR="004A3B9B" w:rsidRPr="004A3B9B" w:rsidRDefault="004A3B9B" w:rsidP="004A3B9B">
            <w:pPr>
              <w:rPr>
                <w:sz w:val="24"/>
              </w:rPr>
            </w:pPr>
          </w:p>
          <w:p w14:paraId="0483B4BC" w14:textId="77777777" w:rsidR="004A3B9B" w:rsidRDefault="004A3B9B" w:rsidP="004A3B9B"/>
          <w:p w14:paraId="2021754F" w14:textId="77777777" w:rsidR="004A3B9B" w:rsidRPr="004A3B9B" w:rsidRDefault="004A3B9B" w:rsidP="004A3B9B">
            <w:pPr>
              <w:rPr>
                <w:sz w:val="24"/>
              </w:rPr>
            </w:pPr>
          </w:p>
          <w:p w14:paraId="50140F89" w14:textId="77777777" w:rsidR="004A3B9B" w:rsidRPr="004A3B9B" w:rsidRDefault="004A3B9B" w:rsidP="004A3B9B">
            <w:pPr>
              <w:rPr>
                <w:sz w:val="24"/>
              </w:rPr>
            </w:pPr>
          </w:p>
          <w:p w14:paraId="4CE45AAB" w14:textId="77777777" w:rsidR="004A3B9B" w:rsidRDefault="004A3B9B" w:rsidP="004A3B9B"/>
          <w:p w14:paraId="49DE4E0A" w14:textId="77777777" w:rsidR="004A3B9B" w:rsidRDefault="004A3B9B" w:rsidP="004A3B9B"/>
          <w:p w14:paraId="0530A127" w14:textId="6F772BF5" w:rsidR="004A3B9B" w:rsidRPr="004A3B9B" w:rsidRDefault="004A3B9B" w:rsidP="004A3B9B">
            <w:pPr>
              <w:rPr>
                <w:sz w:val="24"/>
              </w:rPr>
            </w:pPr>
          </w:p>
        </w:tc>
        <w:tc>
          <w:tcPr>
            <w:tcW w:w="1984" w:type="dxa"/>
            <w:gridSpan w:val="2"/>
          </w:tcPr>
          <w:p w14:paraId="61A10725" w14:textId="77777777" w:rsidR="001A51A1" w:rsidRDefault="001A51A1" w:rsidP="00166F02">
            <w:pPr>
              <w:spacing w:after="120"/>
            </w:pPr>
            <w:r w:rsidRPr="00307B57">
              <w:lastRenderedPageBreak/>
              <w:t>Low medium high</w:t>
            </w:r>
          </w:p>
          <w:p w14:paraId="70CAAFE4" w14:textId="77777777" w:rsidR="004A3B9B" w:rsidRPr="004A3B9B" w:rsidRDefault="004A3B9B" w:rsidP="004A3B9B">
            <w:pPr>
              <w:rPr>
                <w:sz w:val="24"/>
              </w:rPr>
            </w:pPr>
          </w:p>
          <w:p w14:paraId="3DB2989F" w14:textId="77777777" w:rsidR="004A3B9B" w:rsidRPr="004A3B9B" w:rsidRDefault="004A3B9B" w:rsidP="004A3B9B">
            <w:pPr>
              <w:rPr>
                <w:sz w:val="24"/>
              </w:rPr>
            </w:pPr>
          </w:p>
          <w:p w14:paraId="1B45C5C0" w14:textId="77777777" w:rsidR="004A3B9B" w:rsidRPr="004A3B9B" w:rsidRDefault="004A3B9B" w:rsidP="004A3B9B">
            <w:pPr>
              <w:rPr>
                <w:sz w:val="24"/>
              </w:rPr>
            </w:pPr>
          </w:p>
          <w:p w14:paraId="0B885FE3" w14:textId="77777777" w:rsidR="004A3B9B" w:rsidRPr="004A3B9B" w:rsidRDefault="004A3B9B" w:rsidP="004A3B9B">
            <w:pPr>
              <w:rPr>
                <w:sz w:val="24"/>
              </w:rPr>
            </w:pPr>
          </w:p>
          <w:p w14:paraId="09AE0886" w14:textId="77777777" w:rsidR="004A3B9B" w:rsidRPr="004A3B9B" w:rsidRDefault="004A3B9B" w:rsidP="004A3B9B">
            <w:pPr>
              <w:rPr>
                <w:sz w:val="24"/>
              </w:rPr>
            </w:pPr>
          </w:p>
          <w:p w14:paraId="63EC8109" w14:textId="77777777" w:rsidR="004A3B9B" w:rsidRDefault="004A3B9B" w:rsidP="004A3B9B"/>
          <w:p w14:paraId="5A4F4D1E" w14:textId="77777777" w:rsidR="004A3B9B" w:rsidRPr="004A3B9B" w:rsidRDefault="004A3B9B" w:rsidP="004A3B9B">
            <w:pPr>
              <w:rPr>
                <w:sz w:val="24"/>
              </w:rPr>
            </w:pPr>
          </w:p>
          <w:p w14:paraId="6CF2CDB1" w14:textId="77777777" w:rsidR="004A3B9B" w:rsidRPr="004A3B9B" w:rsidRDefault="004A3B9B" w:rsidP="004A3B9B">
            <w:pPr>
              <w:rPr>
                <w:sz w:val="24"/>
              </w:rPr>
            </w:pPr>
          </w:p>
          <w:p w14:paraId="35A31B87" w14:textId="2F4E612D" w:rsidR="004A3B9B" w:rsidRPr="004A3B9B" w:rsidRDefault="004A3B9B" w:rsidP="004A3B9B">
            <w:pPr>
              <w:rPr>
                <w:sz w:val="24"/>
              </w:rPr>
            </w:pPr>
          </w:p>
        </w:tc>
        <w:tc>
          <w:tcPr>
            <w:tcW w:w="2265" w:type="dxa"/>
            <w:gridSpan w:val="2"/>
          </w:tcPr>
          <w:p w14:paraId="4D63D306" w14:textId="418AAF12" w:rsidR="001A51A1" w:rsidRPr="009B7303" w:rsidRDefault="001A51A1" w:rsidP="00166F02">
            <w:pPr>
              <w:spacing w:after="120"/>
              <w:rPr>
                <w:b/>
                <w:sz w:val="24"/>
              </w:rPr>
            </w:pPr>
            <w:r w:rsidRPr="00307B57">
              <w:t>Yes/no</w:t>
            </w:r>
          </w:p>
        </w:tc>
      </w:tr>
    </w:tbl>
    <w:p w14:paraId="262A1A3C" w14:textId="77777777" w:rsidR="001A51A1" w:rsidRDefault="001A51A1" w:rsidP="00EE41E4">
      <w:pPr>
        <w:sectPr w:rsidR="001A51A1" w:rsidSect="00EE41E4">
          <w:footerReference w:type="default" r:id="rId21"/>
          <w:pgSz w:w="16838" w:h="11906" w:orient="landscape"/>
          <w:pgMar w:top="1134" w:right="1134" w:bottom="1115" w:left="1134" w:header="709" w:footer="709" w:gutter="0"/>
          <w:cols w:space="708"/>
          <w:titlePg/>
          <w:docGrid w:linePitch="360"/>
        </w:sectPr>
      </w:pPr>
    </w:p>
    <w:tbl>
      <w:tblPr>
        <w:tblStyle w:val="TableGrid"/>
        <w:tblW w:w="0" w:type="auto"/>
        <w:tblLook w:val="04A0" w:firstRow="1" w:lastRow="0" w:firstColumn="1" w:lastColumn="0" w:noHBand="0" w:noVBand="1"/>
      </w:tblPr>
      <w:tblGrid>
        <w:gridCol w:w="2912"/>
        <w:gridCol w:w="3361"/>
        <w:gridCol w:w="4183"/>
      </w:tblGrid>
      <w:tr w:rsidR="001A51A1" w:rsidRPr="006B061A" w14:paraId="028D4CCE" w14:textId="77777777" w:rsidTr="00ED1CD7">
        <w:tc>
          <w:tcPr>
            <w:tcW w:w="10456" w:type="dxa"/>
            <w:gridSpan w:val="3"/>
            <w:shd w:val="clear" w:color="auto" w:fill="002060"/>
          </w:tcPr>
          <w:p w14:paraId="3D62636E" w14:textId="6324DD68" w:rsidR="001A51A1" w:rsidRPr="001A51A1" w:rsidRDefault="001A51A1" w:rsidP="001A51A1">
            <w:pPr>
              <w:keepNext/>
              <w:spacing w:after="120"/>
              <w:rPr>
                <w:b/>
                <w:sz w:val="28"/>
                <w:szCs w:val="28"/>
              </w:rPr>
            </w:pPr>
            <w:r w:rsidRPr="001A51A1">
              <w:rPr>
                <w:b/>
                <w:sz w:val="28"/>
                <w:szCs w:val="28"/>
              </w:rPr>
              <w:lastRenderedPageBreak/>
              <w:t>Step 7: Sign off and record outcomes</w:t>
            </w:r>
          </w:p>
        </w:tc>
      </w:tr>
      <w:tr w:rsidR="001A51A1" w:rsidRPr="006B061A" w14:paraId="3C7E54E7" w14:textId="77777777" w:rsidTr="00ED1CD7">
        <w:tc>
          <w:tcPr>
            <w:tcW w:w="2912" w:type="dxa"/>
          </w:tcPr>
          <w:p w14:paraId="107EFB9C" w14:textId="77777777" w:rsidR="001A51A1" w:rsidRPr="001A51A1" w:rsidRDefault="001A51A1" w:rsidP="001A51A1">
            <w:pPr>
              <w:keepNext/>
              <w:spacing w:after="120"/>
              <w:rPr>
                <w:b/>
              </w:rPr>
            </w:pPr>
            <w:r w:rsidRPr="001A51A1">
              <w:rPr>
                <w:b/>
              </w:rPr>
              <w:t xml:space="preserve">Item </w:t>
            </w:r>
          </w:p>
        </w:tc>
        <w:tc>
          <w:tcPr>
            <w:tcW w:w="3361" w:type="dxa"/>
          </w:tcPr>
          <w:p w14:paraId="72875175" w14:textId="77777777" w:rsidR="001A51A1" w:rsidRPr="001A51A1" w:rsidRDefault="001A51A1" w:rsidP="001A51A1">
            <w:pPr>
              <w:keepNext/>
              <w:spacing w:after="120"/>
              <w:rPr>
                <w:b/>
              </w:rPr>
            </w:pPr>
            <w:r w:rsidRPr="001A51A1">
              <w:rPr>
                <w:b/>
              </w:rPr>
              <w:t>Name/date</w:t>
            </w:r>
          </w:p>
        </w:tc>
        <w:tc>
          <w:tcPr>
            <w:tcW w:w="4183" w:type="dxa"/>
          </w:tcPr>
          <w:p w14:paraId="4C4CE1C6" w14:textId="77777777" w:rsidR="001A51A1" w:rsidRPr="001A51A1" w:rsidRDefault="001A51A1" w:rsidP="001A51A1">
            <w:pPr>
              <w:keepNext/>
              <w:spacing w:after="120"/>
              <w:rPr>
                <w:b/>
              </w:rPr>
            </w:pPr>
            <w:r w:rsidRPr="001A51A1">
              <w:rPr>
                <w:b/>
              </w:rPr>
              <w:t>Notes</w:t>
            </w:r>
          </w:p>
        </w:tc>
      </w:tr>
      <w:tr w:rsidR="001A51A1" w:rsidRPr="006B061A" w14:paraId="4771ABD4" w14:textId="77777777" w:rsidTr="00ED1CD7">
        <w:tc>
          <w:tcPr>
            <w:tcW w:w="2912" w:type="dxa"/>
          </w:tcPr>
          <w:p w14:paraId="558BF1F1" w14:textId="77777777" w:rsidR="001A51A1" w:rsidRPr="001A51A1" w:rsidRDefault="001A51A1" w:rsidP="001A51A1">
            <w:pPr>
              <w:spacing w:after="120"/>
            </w:pPr>
            <w:r w:rsidRPr="001A51A1">
              <w:t>Measures approved by:</w:t>
            </w:r>
          </w:p>
        </w:tc>
        <w:tc>
          <w:tcPr>
            <w:tcW w:w="3361" w:type="dxa"/>
          </w:tcPr>
          <w:p w14:paraId="74CD8416" w14:textId="77777777" w:rsidR="001A51A1" w:rsidRPr="001A51A1" w:rsidRDefault="001A51A1" w:rsidP="001A51A1">
            <w:pPr>
              <w:spacing w:after="120"/>
            </w:pPr>
          </w:p>
        </w:tc>
        <w:tc>
          <w:tcPr>
            <w:tcW w:w="4183" w:type="dxa"/>
          </w:tcPr>
          <w:p w14:paraId="0B514285" w14:textId="77777777" w:rsidR="001A51A1" w:rsidRPr="001A51A1" w:rsidRDefault="001A51A1" w:rsidP="001A51A1">
            <w:pPr>
              <w:spacing w:after="120"/>
            </w:pPr>
            <w:r w:rsidRPr="001A51A1">
              <w:t>Integrate actions back into project plan, with date and responsibility for completion</w:t>
            </w:r>
          </w:p>
        </w:tc>
      </w:tr>
      <w:tr w:rsidR="001A51A1" w:rsidRPr="006B061A" w14:paraId="1B1A1544" w14:textId="77777777" w:rsidTr="00ED1CD7">
        <w:tc>
          <w:tcPr>
            <w:tcW w:w="2912" w:type="dxa"/>
          </w:tcPr>
          <w:p w14:paraId="6ED9B0BD" w14:textId="77777777" w:rsidR="001A51A1" w:rsidRPr="001A51A1" w:rsidRDefault="001A51A1" w:rsidP="001A51A1">
            <w:pPr>
              <w:spacing w:after="120"/>
            </w:pPr>
            <w:r w:rsidRPr="001A51A1">
              <w:t>Residual risks approved by:</w:t>
            </w:r>
          </w:p>
        </w:tc>
        <w:tc>
          <w:tcPr>
            <w:tcW w:w="3361" w:type="dxa"/>
          </w:tcPr>
          <w:p w14:paraId="305E42DD" w14:textId="77777777" w:rsidR="001A51A1" w:rsidRPr="001A51A1" w:rsidRDefault="001A51A1" w:rsidP="001A51A1">
            <w:pPr>
              <w:spacing w:after="120"/>
            </w:pPr>
          </w:p>
        </w:tc>
        <w:tc>
          <w:tcPr>
            <w:tcW w:w="4183" w:type="dxa"/>
          </w:tcPr>
          <w:p w14:paraId="2B37EA09" w14:textId="77777777" w:rsidR="001A51A1" w:rsidRPr="001A51A1" w:rsidRDefault="001A51A1" w:rsidP="001A51A1">
            <w:pPr>
              <w:spacing w:after="120"/>
            </w:pPr>
            <w:r w:rsidRPr="001A51A1">
              <w:t>If accepting any residual high risk, consult the ICO before going ahead</w:t>
            </w:r>
          </w:p>
        </w:tc>
      </w:tr>
      <w:tr w:rsidR="001A51A1" w:rsidRPr="006B061A" w14:paraId="1C9262BD" w14:textId="77777777" w:rsidTr="00ED1CD7">
        <w:tc>
          <w:tcPr>
            <w:tcW w:w="2912" w:type="dxa"/>
          </w:tcPr>
          <w:p w14:paraId="52AE9BCE" w14:textId="77777777" w:rsidR="001A51A1" w:rsidRPr="001A51A1" w:rsidRDefault="001A51A1" w:rsidP="001A51A1">
            <w:pPr>
              <w:spacing w:after="120"/>
            </w:pPr>
            <w:r w:rsidRPr="001A51A1">
              <w:t>DPO advice provided:</w:t>
            </w:r>
          </w:p>
        </w:tc>
        <w:tc>
          <w:tcPr>
            <w:tcW w:w="3361" w:type="dxa"/>
          </w:tcPr>
          <w:p w14:paraId="0F9C2054" w14:textId="77777777" w:rsidR="001A51A1" w:rsidRPr="001A51A1" w:rsidRDefault="001A51A1" w:rsidP="001A51A1">
            <w:pPr>
              <w:spacing w:after="120"/>
            </w:pPr>
          </w:p>
        </w:tc>
        <w:tc>
          <w:tcPr>
            <w:tcW w:w="4183" w:type="dxa"/>
          </w:tcPr>
          <w:p w14:paraId="7390FEF8" w14:textId="77777777" w:rsidR="001A51A1" w:rsidRPr="001A51A1" w:rsidRDefault="001A51A1" w:rsidP="001A51A1">
            <w:pPr>
              <w:spacing w:after="120"/>
            </w:pPr>
            <w:r w:rsidRPr="001A51A1">
              <w:t>DPO should advise on compliance, step 6 measures and whether processing can proceed</w:t>
            </w:r>
          </w:p>
        </w:tc>
      </w:tr>
      <w:tr w:rsidR="001A51A1" w:rsidRPr="006B061A" w14:paraId="2EA1F656" w14:textId="77777777" w:rsidTr="00ED1CD7">
        <w:trPr>
          <w:trHeight w:val="2268"/>
        </w:trPr>
        <w:tc>
          <w:tcPr>
            <w:tcW w:w="10456" w:type="dxa"/>
            <w:gridSpan w:val="3"/>
          </w:tcPr>
          <w:p w14:paraId="36E29CB1" w14:textId="77777777" w:rsidR="001A51A1" w:rsidRPr="001A51A1" w:rsidRDefault="001A51A1" w:rsidP="001A51A1">
            <w:pPr>
              <w:spacing w:after="120"/>
            </w:pPr>
            <w:r w:rsidRPr="001A51A1">
              <w:t>Summary of DPO advice:</w:t>
            </w:r>
          </w:p>
        </w:tc>
      </w:tr>
      <w:tr w:rsidR="001A51A1" w:rsidRPr="006B061A" w14:paraId="532DE3C9" w14:textId="77777777" w:rsidTr="00ED1CD7">
        <w:tc>
          <w:tcPr>
            <w:tcW w:w="2912" w:type="dxa"/>
          </w:tcPr>
          <w:p w14:paraId="16741863" w14:textId="77777777" w:rsidR="001A51A1" w:rsidRPr="001A51A1" w:rsidRDefault="001A51A1" w:rsidP="001A51A1">
            <w:pPr>
              <w:spacing w:after="120"/>
            </w:pPr>
            <w:r w:rsidRPr="001A51A1">
              <w:t>DPO advice accepted or overruled by:</w:t>
            </w:r>
          </w:p>
        </w:tc>
        <w:tc>
          <w:tcPr>
            <w:tcW w:w="3361" w:type="dxa"/>
          </w:tcPr>
          <w:p w14:paraId="7ED84AF4" w14:textId="77777777" w:rsidR="001A51A1" w:rsidRPr="001A51A1" w:rsidRDefault="001A51A1" w:rsidP="001A51A1">
            <w:pPr>
              <w:spacing w:after="120"/>
            </w:pPr>
          </w:p>
        </w:tc>
        <w:tc>
          <w:tcPr>
            <w:tcW w:w="4183" w:type="dxa"/>
          </w:tcPr>
          <w:p w14:paraId="4AC06D4C" w14:textId="77777777" w:rsidR="001A51A1" w:rsidRPr="001A51A1" w:rsidRDefault="001A51A1" w:rsidP="001A51A1">
            <w:pPr>
              <w:spacing w:after="120"/>
            </w:pPr>
            <w:r w:rsidRPr="001A51A1">
              <w:t>If overruled, you must explain your reasons</w:t>
            </w:r>
          </w:p>
        </w:tc>
      </w:tr>
      <w:tr w:rsidR="001A51A1" w:rsidRPr="006B061A" w14:paraId="67E774B4" w14:textId="77777777" w:rsidTr="00ED1CD7">
        <w:trPr>
          <w:trHeight w:val="1984"/>
        </w:trPr>
        <w:tc>
          <w:tcPr>
            <w:tcW w:w="10456" w:type="dxa"/>
            <w:gridSpan w:val="3"/>
          </w:tcPr>
          <w:p w14:paraId="2288746E" w14:textId="77777777" w:rsidR="001A51A1" w:rsidRPr="001A51A1" w:rsidRDefault="001A51A1" w:rsidP="001A51A1">
            <w:pPr>
              <w:spacing w:after="120"/>
            </w:pPr>
            <w:r w:rsidRPr="001A51A1">
              <w:t>Comments:</w:t>
            </w:r>
          </w:p>
        </w:tc>
      </w:tr>
      <w:tr w:rsidR="001A51A1" w:rsidRPr="006B061A" w14:paraId="2BB704F9" w14:textId="77777777" w:rsidTr="00ED1CD7">
        <w:tc>
          <w:tcPr>
            <w:tcW w:w="2912" w:type="dxa"/>
          </w:tcPr>
          <w:p w14:paraId="357507F1" w14:textId="77777777" w:rsidR="001A51A1" w:rsidRPr="001A51A1" w:rsidRDefault="001A51A1" w:rsidP="001A51A1">
            <w:pPr>
              <w:spacing w:after="120"/>
            </w:pPr>
            <w:r w:rsidRPr="001A51A1">
              <w:t>Consultation responses reviewed by:</w:t>
            </w:r>
          </w:p>
        </w:tc>
        <w:tc>
          <w:tcPr>
            <w:tcW w:w="3361" w:type="dxa"/>
          </w:tcPr>
          <w:p w14:paraId="65BE6744" w14:textId="77777777" w:rsidR="001A51A1" w:rsidRPr="001A51A1" w:rsidRDefault="001A51A1" w:rsidP="001A51A1">
            <w:pPr>
              <w:spacing w:after="120"/>
            </w:pPr>
          </w:p>
        </w:tc>
        <w:tc>
          <w:tcPr>
            <w:tcW w:w="4183" w:type="dxa"/>
          </w:tcPr>
          <w:p w14:paraId="548C76D1" w14:textId="77777777" w:rsidR="001A51A1" w:rsidRPr="001A51A1" w:rsidRDefault="001A51A1" w:rsidP="001A51A1">
            <w:pPr>
              <w:spacing w:after="120"/>
            </w:pPr>
            <w:r w:rsidRPr="001A51A1">
              <w:t>If your decision departs from individuals’ views, you must explain your reasons</w:t>
            </w:r>
          </w:p>
        </w:tc>
      </w:tr>
      <w:tr w:rsidR="001A51A1" w:rsidRPr="006B061A" w14:paraId="566272C3" w14:textId="77777777" w:rsidTr="00ED1CD7">
        <w:trPr>
          <w:trHeight w:val="1701"/>
        </w:trPr>
        <w:tc>
          <w:tcPr>
            <w:tcW w:w="10456" w:type="dxa"/>
            <w:gridSpan w:val="3"/>
          </w:tcPr>
          <w:p w14:paraId="27467E27" w14:textId="77777777" w:rsidR="001A51A1" w:rsidRPr="001A51A1" w:rsidRDefault="001A51A1" w:rsidP="001A51A1">
            <w:pPr>
              <w:spacing w:after="120"/>
            </w:pPr>
            <w:r w:rsidRPr="001A51A1">
              <w:t>Comments:</w:t>
            </w:r>
          </w:p>
        </w:tc>
      </w:tr>
      <w:tr w:rsidR="001A51A1" w:rsidRPr="006B061A" w14:paraId="26463281" w14:textId="77777777" w:rsidTr="00ED1CD7">
        <w:tc>
          <w:tcPr>
            <w:tcW w:w="2912" w:type="dxa"/>
          </w:tcPr>
          <w:p w14:paraId="19D97F74" w14:textId="77777777" w:rsidR="001A51A1" w:rsidRPr="001A51A1" w:rsidRDefault="001A51A1" w:rsidP="001A51A1">
            <w:pPr>
              <w:spacing w:after="120"/>
            </w:pPr>
            <w:r w:rsidRPr="001A51A1">
              <w:t>This DPIA will kept under review by:</w:t>
            </w:r>
          </w:p>
        </w:tc>
        <w:tc>
          <w:tcPr>
            <w:tcW w:w="3361" w:type="dxa"/>
          </w:tcPr>
          <w:p w14:paraId="47FB4C19" w14:textId="77777777" w:rsidR="001A51A1" w:rsidRPr="001A51A1" w:rsidRDefault="001A51A1" w:rsidP="001A51A1">
            <w:pPr>
              <w:spacing w:after="120"/>
            </w:pPr>
          </w:p>
        </w:tc>
        <w:tc>
          <w:tcPr>
            <w:tcW w:w="4183" w:type="dxa"/>
          </w:tcPr>
          <w:p w14:paraId="0EA33573" w14:textId="77777777" w:rsidR="001A51A1" w:rsidRPr="001A51A1" w:rsidRDefault="001A51A1" w:rsidP="001A51A1">
            <w:pPr>
              <w:spacing w:after="120"/>
            </w:pPr>
            <w:r w:rsidRPr="001A51A1">
              <w:t>The DPO should also review ongoing compliance with DPIA</w:t>
            </w:r>
          </w:p>
        </w:tc>
      </w:tr>
    </w:tbl>
    <w:p w14:paraId="57BDCD53" w14:textId="77777777" w:rsidR="005A73BE" w:rsidRDefault="005A73BE" w:rsidP="00E57DCE">
      <w:pPr>
        <w:pStyle w:val="11Style"/>
        <w:numPr>
          <w:ilvl w:val="0"/>
          <w:numId w:val="0"/>
        </w:numPr>
      </w:pPr>
    </w:p>
    <w:sectPr w:rsidR="005A73BE" w:rsidSect="00EE41E4">
      <w:footerReference w:type="default" r:id="rId22"/>
      <w:pgSz w:w="11906" w:h="16838"/>
      <w:pgMar w:top="1457" w:right="658" w:bottom="776" w:left="743" w:header="147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C906" w14:textId="77777777" w:rsidR="00E91E6A" w:rsidRDefault="00E91E6A" w:rsidP="009F6C98">
      <w:pPr>
        <w:spacing w:after="0" w:line="240" w:lineRule="auto"/>
      </w:pPr>
      <w:r>
        <w:separator/>
      </w:r>
    </w:p>
  </w:endnote>
  <w:endnote w:type="continuationSeparator" w:id="0">
    <w:p w14:paraId="696A2DDE" w14:textId="77777777" w:rsidR="00E91E6A" w:rsidRDefault="00E91E6A" w:rsidP="009F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1949" w14:textId="17AC679E" w:rsidR="00474A9C" w:rsidRDefault="00F45B97" w:rsidP="00F45B97">
    <w:pPr>
      <w:pStyle w:val="Footer"/>
      <w:tabs>
        <w:tab w:val="clear" w:pos="9026"/>
        <w:tab w:val="right" w:pos="9639"/>
      </w:tabs>
    </w:pPr>
    <w:r>
      <w:t>DPIA Form</w:t>
    </w:r>
    <w:r>
      <w:tab/>
    </w:r>
    <w:r>
      <w:tab/>
    </w: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7ACD" w14:textId="3991EE71" w:rsidR="00474A9C" w:rsidRDefault="00474A9C" w:rsidP="00F45B97">
    <w:pPr>
      <w:pStyle w:val="Footer"/>
      <w:tabs>
        <w:tab w:val="clear" w:pos="4513"/>
        <w:tab w:val="clear" w:pos="9026"/>
        <w:tab w:val="center" w:pos="7371"/>
        <w:tab w:val="right" w:pos="10466"/>
      </w:tabs>
    </w:pPr>
    <w:r>
      <w:t>DPIA Form</w:t>
    </w:r>
    <w:r>
      <w:tab/>
    </w:r>
    <w:r w:rsidR="00F45B97">
      <w:tab/>
    </w: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C765" w14:textId="17076A01" w:rsidR="00F45B97" w:rsidRDefault="00F45B97" w:rsidP="00F45B97">
    <w:pPr>
      <w:pStyle w:val="Footer"/>
      <w:tabs>
        <w:tab w:val="clear" w:pos="4513"/>
        <w:tab w:val="clear" w:pos="9026"/>
        <w:tab w:val="right" w:pos="14459"/>
      </w:tabs>
    </w:pPr>
    <w:r>
      <w:t>DPIA Form</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924F" w14:textId="0B553A45" w:rsidR="00A21069" w:rsidRPr="00EE41E4" w:rsidRDefault="00F45B97" w:rsidP="00EE41E4">
    <w:pPr>
      <w:pStyle w:val="Footer"/>
    </w:pPr>
    <w:r>
      <w:t>DPIA Form</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1E5F" w14:textId="78137FB3" w:rsidR="00A21069" w:rsidRDefault="00F45B97" w:rsidP="004A3B9B">
    <w:pPr>
      <w:pStyle w:val="Footer"/>
      <w:tabs>
        <w:tab w:val="clear" w:pos="4513"/>
        <w:tab w:val="clear" w:pos="9026"/>
        <w:tab w:val="right" w:pos="10490"/>
      </w:tabs>
    </w:pPr>
    <w:r>
      <w:t>DPIA Form</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6</w:t>
    </w:r>
    <w:r>
      <w:fldChar w:fldCharType="end"/>
    </w:r>
  </w:p>
  <w:p w14:paraId="1F16F93B" w14:textId="77777777" w:rsidR="00F45B97" w:rsidRPr="00EE41E4" w:rsidRDefault="00F45B97" w:rsidP="00EE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404E" w14:textId="77777777" w:rsidR="00E91E6A" w:rsidRDefault="00E91E6A" w:rsidP="009F6C98">
      <w:pPr>
        <w:spacing w:after="0" w:line="240" w:lineRule="auto"/>
      </w:pPr>
      <w:r>
        <w:separator/>
      </w:r>
    </w:p>
  </w:footnote>
  <w:footnote w:type="continuationSeparator" w:id="0">
    <w:p w14:paraId="639D7BE7" w14:textId="77777777" w:rsidR="00E91E6A" w:rsidRDefault="00E91E6A" w:rsidP="009F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67B1" w14:textId="07532B63" w:rsidR="00EF58DF" w:rsidRDefault="00EF58DF">
    <w:pPr>
      <w:pStyle w:val="Header"/>
    </w:pPr>
    <w:r>
      <w:rPr>
        <w:noProof/>
      </w:rPr>
      <w:drawing>
        <wp:anchor distT="0" distB="0" distL="114300" distR="114300" simplePos="0" relativeHeight="251659776" behindDoc="0" locked="0" layoutInCell="1" allowOverlap="1" wp14:anchorId="7BFDD454" wp14:editId="16954E70">
          <wp:simplePos x="0" y="0"/>
          <wp:positionH relativeFrom="column">
            <wp:posOffset>-5255</wp:posOffset>
          </wp:positionH>
          <wp:positionV relativeFrom="paragraph">
            <wp:posOffset>1730</wp:posOffset>
          </wp:positionV>
          <wp:extent cx="2427605" cy="488950"/>
          <wp:effectExtent l="0" t="0" r="0" b="6350"/>
          <wp:wrapNone/>
          <wp:docPr id="2" name="Picture 2"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605" cy="48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3B41" w14:textId="4E5101CA" w:rsidR="00A21069" w:rsidRPr="00E57DCE" w:rsidRDefault="00A21069" w:rsidP="00E57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7108" w14:textId="71750A21" w:rsidR="00A21069" w:rsidRPr="00ED1CD7" w:rsidRDefault="00A21069" w:rsidP="00ED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F9C"/>
    <w:multiLevelType w:val="multilevel"/>
    <w:tmpl w:val="B63EF080"/>
    <w:lvl w:ilvl="0">
      <w:numFmt w:val="bullet"/>
      <w:lvlText w:val="•"/>
      <w:lvlJc w:val="left"/>
      <w:pPr>
        <w:ind w:left="1434"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1383" w:hanging="360"/>
      </w:pPr>
      <w:rPr>
        <w:rFonts w:hint="default"/>
        <w:sz w:val="22"/>
      </w:rPr>
    </w:lvl>
    <w:lvl w:ilvl="2">
      <w:start w:val="1"/>
      <w:numFmt w:val="bullet"/>
      <w:lvlText w:val=""/>
      <w:lvlJc w:val="left"/>
      <w:pPr>
        <w:ind w:left="1383" w:hanging="360"/>
      </w:pPr>
      <w:rPr>
        <w:rFonts w:ascii="Symbol" w:hAnsi="Symbol" w:hint="default"/>
        <w:color w:val="auto"/>
        <w:sz w:val="22"/>
      </w:rPr>
    </w:lvl>
    <w:lvl w:ilvl="3">
      <w:start w:val="1"/>
      <w:numFmt w:val="bullet"/>
      <w:lvlText w:val=""/>
      <w:lvlJc w:val="left"/>
      <w:pPr>
        <w:ind w:left="2724" w:hanging="567"/>
      </w:pPr>
      <w:rPr>
        <w:rFonts w:ascii="Symbol" w:hAnsi="Symbol" w:hint="default"/>
        <w:color w:val="auto"/>
      </w:rPr>
    </w:lvl>
    <w:lvl w:ilvl="4">
      <w:start w:val="1"/>
      <w:numFmt w:val="lowerLetter"/>
      <w:lvlText w:val="(%5)"/>
      <w:lvlJc w:val="left"/>
      <w:pPr>
        <w:ind w:left="2823" w:hanging="360"/>
      </w:pPr>
      <w:rPr>
        <w:rFonts w:hint="default"/>
      </w:rPr>
    </w:lvl>
    <w:lvl w:ilvl="5">
      <w:start w:val="1"/>
      <w:numFmt w:val="lowerRoman"/>
      <w:lvlText w:val="(%6)"/>
      <w:lvlJc w:val="left"/>
      <w:pPr>
        <w:ind w:left="3183" w:hanging="360"/>
      </w:pPr>
      <w:rPr>
        <w:rFonts w:hint="default"/>
      </w:rPr>
    </w:lvl>
    <w:lvl w:ilvl="6">
      <w:start w:val="1"/>
      <w:numFmt w:val="decimal"/>
      <w:lvlText w:val="%7."/>
      <w:lvlJc w:val="left"/>
      <w:pPr>
        <w:ind w:left="3543" w:hanging="360"/>
      </w:pPr>
      <w:rPr>
        <w:rFonts w:hint="default"/>
      </w:rPr>
    </w:lvl>
    <w:lvl w:ilvl="7">
      <w:start w:val="1"/>
      <w:numFmt w:val="lowerLetter"/>
      <w:lvlText w:val="%8."/>
      <w:lvlJc w:val="left"/>
      <w:pPr>
        <w:ind w:left="3903" w:hanging="360"/>
      </w:pPr>
      <w:rPr>
        <w:rFonts w:hint="default"/>
      </w:rPr>
    </w:lvl>
    <w:lvl w:ilvl="8">
      <w:start w:val="1"/>
      <w:numFmt w:val="lowerRoman"/>
      <w:lvlText w:val="%9."/>
      <w:lvlJc w:val="left"/>
      <w:pPr>
        <w:ind w:left="4263" w:hanging="360"/>
      </w:pPr>
      <w:rPr>
        <w:rFonts w:hint="default"/>
      </w:rPr>
    </w:lvl>
  </w:abstractNum>
  <w:abstractNum w:abstractNumId="1" w15:restartNumberingAfterBreak="0">
    <w:nsid w:val="09011A5F"/>
    <w:multiLevelType w:val="multilevel"/>
    <w:tmpl w:val="B63EF080"/>
    <w:lvl w:ilvl="0">
      <w:numFmt w:val="bullet"/>
      <w:lvlText w:val="•"/>
      <w:lvlJc w:val="left"/>
      <w:pPr>
        <w:ind w:left="1434"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1383" w:hanging="360"/>
      </w:pPr>
      <w:rPr>
        <w:rFonts w:hint="default"/>
        <w:sz w:val="22"/>
      </w:rPr>
    </w:lvl>
    <w:lvl w:ilvl="2">
      <w:start w:val="1"/>
      <w:numFmt w:val="bullet"/>
      <w:lvlText w:val=""/>
      <w:lvlJc w:val="left"/>
      <w:pPr>
        <w:ind w:left="1383" w:hanging="360"/>
      </w:pPr>
      <w:rPr>
        <w:rFonts w:ascii="Symbol" w:hAnsi="Symbol" w:hint="default"/>
        <w:color w:val="auto"/>
        <w:sz w:val="22"/>
      </w:rPr>
    </w:lvl>
    <w:lvl w:ilvl="3">
      <w:start w:val="1"/>
      <w:numFmt w:val="bullet"/>
      <w:lvlText w:val=""/>
      <w:lvlJc w:val="left"/>
      <w:pPr>
        <w:ind w:left="2724" w:hanging="567"/>
      </w:pPr>
      <w:rPr>
        <w:rFonts w:ascii="Symbol" w:hAnsi="Symbol" w:hint="default"/>
        <w:color w:val="auto"/>
      </w:rPr>
    </w:lvl>
    <w:lvl w:ilvl="4">
      <w:start w:val="1"/>
      <w:numFmt w:val="lowerLetter"/>
      <w:lvlText w:val="(%5)"/>
      <w:lvlJc w:val="left"/>
      <w:pPr>
        <w:ind w:left="2823" w:hanging="360"/>
      </w:pPr>
      <w:rPr>
        <w:rFonts w:hint="default"/>
      </w:rPr>
    </w:lvl>
    <w:lvl w:ilvl="5">
      <w:start w:val="1"/>
      <w:numFmt w:val="lowerRoman"/>
      <w:lvlText w:val="(%6)"/>
      <w:lvlJc w:val="left"/>
      <w:pPr>
        <w:ind w:left="3183" w:hanging="360"/>
      </w:pPr>
      <w:rPr>
        <w:rFonts w:hint="default"/>
      </w:rPr>
    </w:lvl>
    <w:lvl w:ilvl="6">
      <w:start w:val="1"/>
      <w:numFmt w:val="decimal"/>
      <w:lvlText w:val="%7."/>
      <w:lvlJc w:val="left"/>
      <w:pPr>
        <w:ind w:left="3543" w:hanging="360"/>
      </w:pPr>
      <w:rPr>
        <w:rFonts w:hint="default"/>
      </w:rPr>
    </w:lvl>
    <w:lvl w:ilvl="7">
      <w:start w:val="1"/>
      <w:numFmt w:val="lowerLetter"/>
      <w:lvlText w:val="%8."/>
      <w:lvlJc w:val="left"/>
      <w:pPr>
        <w:ind w:left="3903" w:hanging="360"/>
      </w:pPr>
      <w:rPr>
        <w:rFonts w:hint="default"/>
      </w:rPr>
    </w:lvl>
    <w:lvl w:ilvl="8">
      <w:start w:val="1"/>
      <w:numFmt w:val="lowerRoman"/>
      <w:lvlText w:val="%9."/>
      <w:lvlJc w:val="left"/>
      <w:pPr>
        <w:ind w:left="4263" w:hanging="360"/>
      </w:pPr>
      <w:rPr>
        <w:rFonts w:hint="default"/>
      </w:rPr>
    </w:lvl>
  </w:abstractNum>
  <w:abstractNum w:abstractNumId="2" w15:restartNumberingAfterBreak="0">
    <w:nsid w:val="17F4139B"/>
    <w:multiLevelType w:val="hybridMultilevel"/>
    <w:tmpl w:val="B8D2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A4CD1"/>
    <w:multiLevelType w:val="multilevel"/>
    <w:tmpl w:val="B63EF080"/>
    <w:lvl w:ilvl="0">
      <w:numFmt w:val="bullet"/>
      <w:lvlText w:val="•"/>
      <w:lvlJc w:val="left"/>
      <w:pPr>
        <w:ind w:left="1434"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1383" w:hanging="360"/>
      </w:pPr>
      <w:rPr>
        <w:rFonts w:hint="default"/>
        <w:sz w:val="22"/>
      </w:rPr>
    </w:lvl>
    <w:lvl w:ilvl="2">
      <w:start w:val="1"/>
      <w:numFmt w:val="bullet"/>
      <w:lvlText w:val=""/>
      <w:lvlJc w:val="left"/>
      <w:pPr>
        <w:ind w:left="1383" w:hanging="360"/>
      </w:pPr>
      <w:rPr>
        <w:rFonts w:ascii="Symbol" w:hAnsi="Symbol" w:hint="default"/>
        <w:color w:val="auto"/>
        <w:sz w:val="22"/>
      </w:rPr>
    </w:lvl>
    <w:lvl w:ilvl="3">
      <w:start w:val="1"/>
      <w:numFmt w:val="bullet"/>
      <w:lvlText w:val=""/>
      <w:lvlJc w:val="left"/>
      <w:pPr>
        <w:ind w:left="2724" w:hanging="567"/>
      </w:pPr>
      <w:rPr>
        <w:rFonts w:ascii="Symbol" w:hAnsi="Symbol" w:hint="default"/>
        <w:color w:val="auto"/>
      </w:rPr>
    </w:lvl>
    <w:lvl w:ilvl="4">
      <w:start w:val="1"/>
      <w:numFmt w:val="lowerLetter"/>
      <w:lvlText w:val="(%5)"/>
      <w:lvlJc w:val="left"/>
      <w:pPr>
        <w:ind w:left="2823" w:hanging="360"/>
      </w:pPr>
      <w:rPr>
        <w:rFonts w:hint="default"/>
      </w:rPr>
    </w:lvl>
    <w:lvl w:ilvl="5">
      <w:start w:val="1"/>
      <w:numFmt w:val="lowerRoman"/>
      <w:lvlText w:val="(%6)"/>
      <w:lvlJc w:val="left"/>
      <w:pPr>
        <w:ind w:left="3183" w:hanging="360"/>
      </w:pPr>
      <w:rPr>
        <w:rFonts w:hint="default"/>
      </w:rPr>
    </w:lvl>
    <w:lvl w:ilvl="6">
      <w:start w:val="1"/>
      <w:numFmt w:val="decimal"/>
      <w:lvlText w:val="%7."/>
      <w:lvlJc w:val="left"/>
      <w:pPr>
        <w:ind w:left="3543" w:hanging="360"/>
      </w:pPr>
      <w:rPr>
        <w:rFonts w:hint="default"/>
      </w:rPr>
    </w:lvl>
    <w:lvl w:ilvl="7">
      <w:start w:val="1"/>
      <w:numFmt w:val="lowerLetter"/>
      <w:lvlText w:val="%8."/>
      <w:lvlJc w:val="left"/>
      <w:pPr>
        <w:ind w:left="3903" w:hanging="360"/>
      </w:pPr>
      <w:rPr>
        <w:rFonts w:hint="default"/>
      </w:rPr>
    </w:lvl>
    <w:lvl w:ilvl="8">
      <w:start w:val="1"/>
      <w:numFmt w:val="lowerRoman"/>
      <w:lvlText w:val="%9."/>
      <w:lvlJc w:val="left"/>
      <w:pPr>
        <w:ind w:left="4263" w:hanging="360"/>
      </w:pPr>
      <w:rPr>
        <w:rFonts w:hint="default"/>
      </w:rPr>
    </w:lvl>
  </w:abstractNum>
  <w:abstractNum w:abstractNumId="4" w15:restartNumberingAfterBreak="0">
    <w:nsid w:val="32D96EBA"/>
    <w:multiLevelType w:val="hybridMultilevel"/>
    <w:tmpl w:val="50E0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86529"/>
    <w:multiLevelType w:val="multilevel"/>
    <w:tmpl w:val="B63EF080"/>
    <w:lvl w:ilvl="0">
      <w:numFmt w:val="bullet"/>
      <w:lvlText w:val="•"/>
      <w:lvlJc w:val="left"/>
      <w:pPr>
        <w:ind w:left="357"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306" w:hanging="360"/>
      </w:pPr>
      <w:rPr>
        <w:rFonts w:hint="default"/>
        <w:sz w:val="22"/>
      </w:rPr>
    </w:lvl>
    <w:lvl w:ilvl="2">
      <w:start w:val="1"/>
      <w:numFmt w:val="bullet"/>
      <w:lvlText w:val=""/>
      <w:lvlJc w:val="left"/>
      <w:pPr>
        <w:ind w:left="306" w:hanging="360"/>
      </w:pPr>
      <w:rPr>
        <w:rFonts w:ascii="Symbol" w:hAnsi="Symbol" w:hint="default"/>
        <w:color w:val="auto"/>
        <w:sz w:val="22"/>
      </w:rPr>
    </w:lvl>
    <w:lvl w:ilvl="3">
      <w:start w:val="1"/>
      <w:numFmt w:val="bullet"/>
      <w:lvlText w:val=""/>
      <w:lvlJc w:val="left"/>
      <w:pPr>
        <w:ind w:left="1647" w:hanging="567"/>
      </w:pPr>
      <w:rPr>
        <w:rFonts w:ascii="Symbol" w:hAnsi="Symbol" w:hint="default"/>
        <w:color w:val="auto"/>
      </w:rPr>
    </w:lvl>
    <w:lvl w:ilvl="4">
      <w:start w:val="1"/>
      <w:numFmt w:val="lowerLetter"/>
      <w:lvlText w:val="(%5)"/>
      <w:lvlJc w:val="left"/>
      <w:pPr>
        <w:ind w:left="1746" w:hanging="360"/>
      </w:pPr>
      <w:rPr>
        <w:rFonts w:hint="default"/>
      </w:rPr>
    </w:lvl>
    <w:lvl w:ilvl="5">
      <w:start w:val="1"/>
      <w:numFmt w:val="lowerRoman"/>
      <w:lvlText w:val="(%6)"/>
      <w:lvlJc w:val="left"/>
      <w:pPr>
        <w:ind w:left="2106" w:hanging="360"/>
      </w:pPr>
      <w:rPr>
        <w:rFonts w:hint="default"/>
      </w:rPr>
    </w:lvl>
    <w:lvl w:ilvl="6">
      <w:start w:val="1"/>
      <w:numFmt w:val="decimal"/>
      <w:lvlText w:val="%7."/>
      <w:lvlJc w:val="left"/>
      <w:pPr>
        <w:ind w:left="2466" w:hanging="360"/>
      </w:pPr>
      <w:rPr>
        <w:rFonts w:hint="default"/>
      </w:rPr>
    </w:lvl>
    <w:lvl w:ilvl="7">
      <w:start w:val="1"/>
      <w:numFmt w:val="lowerLetter"/>
      <w:lvlText w:val="%8."/>
      <w:lvlJc w:val="left"/>
      <w:pPr>
        <w:ind w:left="2826" w:hanging="360"/>
      </w:pPr>
      <w:rPr>
        <w:rFonts w:hint="default"/>
      </w:rPr>
    </w:lvl>
    <w:lvl w:ilvl="8">
      <w:start w:val="1"/>
      <w:numFmt w:val="lowerRoman"/>
      <w:lvlText w:val="%9."/>
      <w:lvlJc w:val="left"/>
      <w:pPr>
        <w:ind w:left="3186" w:hanging="360"/>
      </w:pPr>
      <w:rPr>
        <w:rFonts w:hint="default"/>
      </w:rPr>
    </w:lvl>
  </w:abstractNum>
  <w:abstractNum w:abstractNumId="6" w15:restartNumberingAfterBreak="0">
    <w:nsid w:val="42352EDD"/>
    <w:multiLevelType w:val="hybridMultilevel"/>
    <w:tmpl w:val="18025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2560B2"/>
    <w:multiLevelType w:val="multilevel"/>
    <w:tmpl w:val="B63EF080"/>
    <w:lvl w:ilvl="0">
      <w:numFmt w:val="bullet"/>
      <w:lvlText w:val="•"/>
      <w:lvlJc w:val="left"/>
      <w:pPr>
        <w:ind w:left="357"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306" w:hanging="360"/>
      </w:pPr>
      <w:rPr>
        <w:rFonts w:hint="default"/>
        <w:sz w:val="22"/>
      </w:rPr>
    </w:lvl>
    <w:lvl w:ilvl="2">
      <w:start w:val="1"/>
      <w:numFmt w:val="bullet"/>
      <w:lvlText w:val=""/>
      <w:lvlJc w:val="left"/>
      <w:pPr>
        <w:ind w:left="306" w:hanging="360"/>
      </w:pPr>
      <w:rPr>
        <w:rFonts w:ascii="Symbol" w:hAnsi="Symbol" w:hint="default"/>
        <w:color w:val="auto"/>
        <w:sz w:val="22"/>
      </w:rPr>
    </w:lvl>
    <w:lvl w:ilvl="3">
      <w:start w:val="1"/>
      <w:numFmt w:val="bullet"/>
      <w:lvlText w:val=""/>
      <w:lvlJc w:val="left"/>
      <w:pPr>
        <w:ind w:left="1647" w:hanging="567"/>
      </w:pPr>
      <w:rPr>
        <w:rFonts w:ascii="Symbol" w:hAnsi="Symbol" w:hint="default"/>
        <w:color w:val="auto"/>
      </w:rPr>
    </w:lvl>
    <w:lvl w:ilvl="4">
      <w:start w:val="1"/>
      <w:numFmt w:val="lowerLetter"/>
      <w:lvlText w:val="(%5)"/>
      <w:lvlJc w:val="left"/>
      <w:pPr>
        <w:ind w:left="1746" w:hanging="360"/>
      </w:pPr>
      <w:rPr>
        <w:rFonts w:hint="default"/>
      </w:rPr>
    </w:lvl>
    <w:lvl w:ilvl="5">
      <w:start w:val="1"/>
      <w:numFmt w:val="lowerRoman"/>
      <w:lvlText w:val="(%6)"/>
      <w:lvlJc w:val="left"/>
      <w:pPr>
        <w:ind w:left="2106" w:hanging="360"/>
      </w:pPr>
      <w:rPr>
        <w:rFonts w:hint="default"/>
      </w:rPr>
    </w:lvl>
    <w:lvl w:ilvl="6">
      <w:start w:val="1"/>
      <w:numFmt w:val="decimal"/>
      <w:lvlText w:val="%7."/>
      <w:lvlJc w:val="left"/>
      <w:pPr>
        <w:ind w:left="2466" w:hanging="360"/>
      </w:pPr>
      <w:rPr>
        <w:rFonts w:hint="default"/>
      </w:rPr>
    </w:lvl>
    <w:lvl w:ilvl="7">
      <w:start w:val="1"/>
      <w:numFmt w:val="lowerLetter"/>
      <w:lvlText w:val="%8."/>
      <w:lvlJc w:val="left"/>
      <w:pPr>
        <w:ind w:left="2826" w:hanging="360"/>
      </w:pPr>
      <w:rPr>
        <w:rFonts w:hint="default"/>
      </w:rPr>
    </w:lvl>
    <w:lvl w:ilvl="8">
      <w:start w:val="1"/>
      <w:numFmt w:val="lowerRoman"/>
      <w:lvlText w:val="%9."/>
      <w:lvlJc w:val="left"/>
      <w:pPr>
        <w:ind w:left="3186" w:hanging="360"/>
      </w:pPr>
      <w:rPr>
        <w:rFonts w:hint="default"/>
      </w:rPr>
    </w:lvl>
  </w:abstractNum>
  <w:abstractNum w:abstractNumId="8" w15:restartNumberingAfterBreak="0">
    <w:nsid w:val="50FA4A96"/>
    <w:multiLevelType w:val="hybridMultilevel"/>
    <w:tmpl w:val="58A2B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50C67"/>
    <w:multiLevelType w:val="hybridMultilevel"/>
    <w:tmpl w:val="031A3522"/>
    <w:lvl w:ilvl="0" w:tplc="D0F869C0">
      <w:start w:val="1"/>
      <w:numFmt w:val="bullet"/>
      <w:lvlText w:val="•"/>
      <w:lvlJc w:val="left"/>
      <w:pPr>
        <w:tabs>
          <w:tab w:val="num" w:pos="720"/>
        </w:tabs>
        <w:ind w:left="720" w:hanging="360"/>
      </w:pPr>
      <w:rPr>
        <w:rFonts w:ascii="Times New Roman" w:hAnsi="Times New Roman" w:hint="default"/>
      </w:rPr>
    </w:lvl>
    <w:lvl w:ilvl="1" w:tplc="755CBB14" w:tentative="1">
      <w:start w:val="1"/>
      <w:numFmt w:val="bullet"/>
      <w:lvlText w:val="•"/>
      <w:lvlJc w:val="left"/>
      <w:pPr>
        <w:tabs>
          <w:tab w:val="num" w:pos="1440"/>
        </w:tabs>
        <w:ind w:left="1440" w:hanging="360"/>
      </w:pPr>
      <w:rPr>
        <w:rFonts w:ascii="Times New Roman" w:hAnsi="Times New Roman" w:hint="default"/>
      </w:rPr>
    </w:lvl>
    <w:lvl w:ilvl="2" w:tplc="63FC1E70" w:tentative="1">
      <w:start w:val="1"/>
      <w:numFmt w:val="bullet"/>
      <w:lvlText w:val="•"/>
      <w:lvlJc w:val="left"/>
      <w:pPr>
        <w:tabs>
          <w:tab w:val="num" w:pos="2160"/>
        </w:tabs>
        <w:ind w:left="2160" w:hanging="360"/>
      </w:pPr>
      <w:rPr>
        <w:rFonts w:ascii="Times New Roman" w:hAnsi="Times New Roman" w:hint="default"/>
      </w:rPr>
    </w:lvl>
    <w:lvl w:ilvl="3" w:tplc="F26E221E" w:tentative="1">
      <w:start w:val="1"/>
      <w:numFmt w:val="bullet"/>
      <w:lvlText w:val="•"/>
      <w:lvlJc w:val="left"/>
      <w:pPr>
        <w:tabs>
          <w:tab w:val="num" w:pos="2880"/>
        </w:tabs>
        <w:ind w:left="2880" w:hanging="360"/>
      </w:pPr>
      <w:rPr>
        <w:rFonts w:ascii="Times New Roman" w:hAnsi="Times New Roman" w:hint="default"/>
      </w:rPr>
    </w:lvl>
    <w:lvl w:ilvl="4" w:tplc="19505D74" w:tentative="1">
      <w:start w:val="1"/>
      <w:numFmt w:val="bullet"/>
      <w:lvlText w:val="•"/>
      <w:lvlJc w:val="left"/>
      <w:pPr>
        <w:tabs>
          <w:tab w:val="num" w:pos="3600"/>
        </w:tabs>
        <w:ind w:left="3600" w:hanging="360"/>
      </w:pPr>
      <w:rPr>
        <w:rFonts w:ascii="Times New Roman" w:hAnsi="Times New Roman" w:hint="default"/>
      </w:rPr>
    </w:lvl>
    <w:lvl w:ilvl="5" w:tplc="8CFABC12" w:tentative="1">
      <w:start w:val="1"/>
      <w:numFmt w:val="bullet"/>
      <w:lvlText w:val="•"/>
      <w:lvlJc w:val="left"/>
      <w:pPr>
        <w:tabs>
          <w:tab w:val="num" w:pos="4320"/>
        </w:tabs>
        <w:ind w:left="4320" w:hanging="360"/>
      </w:pPr>
      <w:rPr>
        <w:rFonts w:ascii="Times New Roman" w:hAnsi="Times New Roman" w:hint="default"/>
      </w:rPr>
    </w:lvl>
    <w:lvl w:ilvl="6" w:tplc="751C450A" w:tentative="1">
      <w:start w:val="1"/>
      <w:numFmt w:val="bullet"/>
      <w:lvlText w:val="•"/>
      <w:lvlJc w:val="left"/>
      <w:pPr>
        <w:tabs>
          <w:tab w:val="num" w:pos="5040"/>
        </w:tabs>
        <w:ind w:left="5040" w:hanging="360"/>
      </w:pPr>
      <w:rPr>
        <w:rFonts w:ascii="Times New Roman" w:hAnsi="Times New Roman" w:hint="default"/>
      </w:rPr>
    </w:lvl>
    <w:lvl w:ilvl="7" w:tplc="0AA48BD6" w:tentative="1">
      <w:start w:val="1"/>
      <w:numFmt w:val="bullet"/>
      <w:lvlText w:val="•"/>
      <w:lvlJc w:val="left"/>
      <w:pPr>
        <w:tabs>
          <w:tab w:val="num" w:pos="5760"/>
        </w:tabs>
        <w:ind w:left="5760" w:hanging="360"/>
      </w:pPr>
      <w:rPr>
        <w:rFonts w:ascii="Times New Roman" w:hAnsi="Times New Roman" w:hint="default"/>
      </w:rPr>
    </w:lvl>
    <w:lvl w:ilvl="8" w:tplc="3CD87E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91419F"/>
    <w:multiLevelType w:val="multilevel"/>
    <w:tmpl w:val="40E64BC6"/>
    <w:lvl w:ilvl="0">
      <w:start w:val="1"/>
      <w:numFmt w:val="decimal"/>
      <w:pStyle w:val="Heading1"/>
      <w:lvlText w:val="%1"/>
      <w:lvlJc w:val="left"/>
      <w:pPr>
        <w:ind w:left="1021" w:hanging="1021"/>
      </w:pPr>
      <w:rPr>
        <w:rFonts w:ascii="Georgia" w:hAnsi="Georgia" w:hint="default"/>
        <w:color w:val="0070C0"/>
        <w:sz w:val="32"/>
        <w:u w:color="FFFFFF" w:themeColor="background1"/>
        <w14:cntxtAlts/>
      </w:rPr>
    </w:lvl>
    <w:lvl w:ilvl="1">
      <w:start w:val="1"/>
      <w:numFmt w:val="decimal"/>
      <w:pStyle w:val="11Style"/>
      <w:lvlText w:val="%1.%2"/>
      <w:lvlJc w:val="left"/>
      <w:pPr>
        <w:ind w:left="1134" w:hanging="1134"/>
      </w:pPr>
      <w:rPr>
        <w:rFonts w:ascii="Lucida Sans" w:hAnsi="Lucida Sans" w:hint="default"/>
        <w:sz w:val="22"/>
      </w:rPr>
    </w:lvl>
    <w:lvl w:ilvl="2">
      <w:start w:val="1"/>
      <w:numFmt w:val="decimal"/>
      <w:lvlText w:val="%1.%2.%3"/>
      <w:lvlJc w:val="left"/>
      <w:pPr>
        <w:ind w:left="1134" w:hanging="1134"/>
      </w:pPr>
      <w:rPr>
        <w:rFonts w:ascii="Lucida Sans" w:hAnsi="Lucida Sans" w:hint="default"/>
        <w:color w:val="auto"/>
        <w:sz w:val="22"/>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A55A6E"/>
    <w:multiLevelType w:val="hybridMultilevel"/>
    <w:tmpl w:val="01660FC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73A73103"/>
    <w:multiLevelType w:val="hybridMultilevel"/>
    <w:tmpl w:val="1FF09F8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8384BCC"/>
    <w:multiLevelType w:val="multilevel"/>
    <w:tmpl w:val="B63EF080"/>
    <w:lvl w:ilvl="0">
      <w:numFmt w:val="bullet"/>
      <w:lvlText w:val="•"/>
      <w:lvlJc w:val="left"/>
      <w:pPr>
        <w:ind w:left="1434" w:hanging="357"/>
      </w:pPr>
      <w:rPr>
        <w:rFonts w:ascii="Calibri" w:hAnsi="Calibri" w:cs="Times New Roman (Body CS)" w:hint="default"/>
        <w:b w:val="0"/>
        <w:i w:val="0"/>
        <w:color w:val="000000" w:themeColor="text1"/>
        <w:sz w:val="22"/>
        <w:u w:color="FFFFFF" w:themeColor="background1"/>
        <w14:cntxtAlts/>
      </w:rPr>
    </w:lvl>
    <w:lvl w:ilvl="1">
      <w:start w:val="1"/>
      <w:numFmt w:val="decimal"/>
      <w:lvlText w:val="%2."/>
      <w:lvlJc w:val="left"/>
      <w:pPr>
        <w:ind w:left="1383" w:hanging="360"/>
      </w:pPr>
      <w:rPr>
        <w:rFonts w:hint="default"/>
        <w:sz w:val="22"/>
      </w:rPr>
    </w:lvl>
    <w:lvl w:ilvl="2">
      <w:start w:val="1"/>
      <w:numFmt w:val="bullet"/>
      <w:lvlText w:val=""/>
      <w:lvlJc w:val="left"/>
      <w:pPr>
        <w:ind w:left="1383" w:hanging="360"/>
      </w:pPr>
      <w:rPr>
        <w:rFonts w:ascii="Symbol" w:hAnsi="Symbol" w:hint="default"/>
        <w:color w:val="auto"/>
        <w:sz w:val="22"/>
      </w:rPr>
    </w:lvl>
    <w:lvl w:ilvl="3">
      <w:start w:val="1"/>
      <w:numFmt w:val="bullet"/>
      <w:lvlText w:val=""/>
      <w:lvlJc w:val="left"/>
      <w:pPr>
        <w:ind w:left="2724" w:hanging="567"/>
      </w:pPr>
      <w:rPr>
        <w:rFonts w:ascii="Symbol" w:hAnsi="Symbol" w:hint="default"/>
        <w:color w:val="auto"/>
      </w:rPr>
    </w:lvl>
    <w:lvl w:ilvl="4">
      <w:start w:val="1"/>
      <w:numFmt w:val="lowerLetter"/>
      <w:lvlText w:val="(%5)"/>
      <w:lvlJc w:val="left"/>
      <w:pPr>
        <w:ind w:left="2823" w:hanging="360"/>
      </w:pPr>
      <w:rPr>
        <w:rFonts w:hint="default"/>
      </w:rPr>
    </w:lvl>
    <w:lvl w:ilvl="5">
      <w:start w:val="1"/>
      <w:numFmt w:val="lowerRoman"/>
      <w:lvlText w:val="(%6)"/>
      <w:lvlJc w:val="left"/>
      <w:pPr>
        <w:ind w:left="3183" w:hanging="360"/>
      </w:pPr>
      <w:rPr>
        <w:rFonts w:hint="default"/>
      </w:rPr>
    </w:lvl>
    <w:lvl w:ilvl="6">
      <w:start w:val="1"/>
      <w:numFmt w:val="decimal"/>
      <w:lvlText w:val="%7."/>
      <w:lvlJc w:val="left"/>
      <w:pPr>
        <w:ind w:left="3543" w:hanging="360"/>
      </w:pPr>
      <w:rPr>
        <w:rFonts w:hint="default"/>
      </w:rPr>
    </w:lvl>
    <w:lvl w:ilvl="7">
      <w:start w:val="1"/>
      <w:numFmt w:val="lowerLetter"/>
      <w:lvlText w:val="%8."/>
      <w:lvlJc w:val="left"/>
      <w:pPr>
        <w:ind w:left="3903" w:hanging="360"/>
      </w:pPr>
      <w:rPr>
        <w:rFonts w:hint="default"/>
      </w:rPr>
    </w:lvl>
    <w:lvl w:ilvl="8">
      <w:start w:val="1"/>
      <w:numFmt w:val="lowerRoman"/>
      <w:lvlText w:val="%9."/>
      <w:lvlJc w:val="left"/>
      <w:pPr>
        <w:ind w:left="4263" w:hanging="360"/>
      </w:pPr>
      <w:rPr>
        <w:rFonts w:hint="default"/>
      </w:rPr>
    </w:lvl>
  </w:abstractNum>
  <w:num w:numId="1">
    <w:abstractNumId w:val="10"/>
  </w:num>
  <w:num w:numId="2">
    <w:abstractNumId w:val="13"/>
  </w:num>
  <w:num w:numId="3">
    <w:abstractNumId w:val="5"/>
  </w:num>
  <w:num w:numId="4">
    <w:abstractNumId w:val="1"/>
  </w:num>
  <w:num w:numId="5">
    <w:abstractNumId w:val="7"/>
  </w:num>
  <w:num w:numId="6">
    <w:abstractNumId w:val="3"/>
  </w:num>
  <w:num w:numId="7">
    <w:abstractNumId w:val="0"/>
  </w:num>
  <w:num w:numId="8">
    <w:abstractNumId w:val="8"/>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9"/>
  </w:num>
  <w:num w:numId="13">
    <w:abstractNumId w:val="12"/>
  </w:num>
  <w:num w:numId="14">
    <w:abstractNumId w:val="11"/>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5D"/>
    <w:rsid w:val="000120EB"/>
    <w:rsid w:val="00021594"/>
    <w:rsid w:val="00025ACE"/>
    <w:rsid w:val="00057EB1"/>
    <w:rsid w:val="00072515"/>
    <w:rsid w:val="000F75B7"/>
    <w:rsid w:val="00137140"/>
    <w:rsid w:val="00153D29"/>
    <w:rsid w:val="00182F84"/>
    <w:rsid w:val="001A500C"/>
    <w:rsid w:val="001A51A1"/>
    <w:rsid w:val="001B5279"/>
    <w:rsid w:val="001C093D"/>
    <w:rsid w:val="001E651B"/>
    <w:rsid w:val="00277DA4"/>
    <w:rsid w:val="00344500"/>
    <w:rsid w:val="00350CDC"/>
    <w:rsid w:val="003658BD"/>
    <w:rsid w:val="003E3E33"/>
    <w:rsid w:val="003F553B"/>
    <w:rsid w:val="00405FA0"/>
    <w:rsid w:val="00424E2A"/>
    <w:rsid w:val="004267EB"/>
    <w:rsid w:val="00474A9C"/>
    <w:rsid w:val="004873BE"/>
    <w:rsid w:val="004A3B9B"/>
    <w:rsid w:val="004C5C5D"/>
    <w:rsid w:val="0055056F"/>
    <w:rsid w:val="00572CA5"/>
    <w:rsid w:val="00573338"/>
    <w:rsid w:val="00573747"/>
    <w:rsid w:val="005A73BE"/>
    <w:rsid w:val="006075FA"/>
    <w:rsid w:val="00661E3A"/>
    <w:rsid w:val="006E62BE"/>
    <w:rsid w:val="007510C2"/>
    <w:rsid w:val="00776FCB"/>
    <w:rsid w:val="007B6031"/>
    <w:rsid w:val="0084026C"/>
    <w:rsid w:val="008D0931"/>
    <w:rsid w:val="009140BD"/>
    <w:rsid w:val="00923A88"/>
    <w:rsid w:val="00932482"/>
    <w:rsid w:val="00990CA4"/>
    <w:rsid w:val="009E3C06"/>
    <w:rsid w:val="009F6C98"/>
    <w:rsid w:val="00A21069"/>
    <w:rsid w:val="00A513BD"/>
    <w:rsid w:val="00A802AF"/>
    <w:rsid w:val="00A8593B"/>
    <w:rsid w:val="00A92D46"/>
    <w:rsid w:val="00AB79AA"/>
    <w:rsid w:val="00B7792F"/>
    <w:rsid w:val="00BA2308"/>
    <w:rsid w:val="00BA32D9"/>
    <w:rsid w:val="00C31E17"/>
    <w:rsid w:val="00C874DB"/>
    <w:rsid w:val="00CC51F5"/>
    <w:rsid w:val="00D136E7"/>
    <w:rsid w:val="00D601E6"/>
    <w:rsid w:val="00D97EF9"/>
    <w:rsid w:val="00DB3E52"/>
    <w:rsid w:val="00E016FD"/>
    <w:rsid w:val="00E03821"/>
    <w:rsid w:val="00E2110E"/>
    <w:rsid w:val="00E57DCE"/>
    <w:rsid w:val="00E91E6A"/>
    <w:rsid w:val="00E97E77"/>
    <w:rsid w:val="00ED1CD7"/>
    <w:rsid w:val="00EE41E4"/>
    <w:rsid w:val="00EF58DF"/>
    <w:rsid w:val="00F17D49"/>
    <w:rsid w:val="00F375DA"/>
    <w:rsid w:val="00F40936"/>
    <w:rsid w:val="00F45B97"/>
    <w:rsid w:val="00F62B09"/>
    <w:rsid w:val="00F7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C6EEA"/>
  <w15:docId w15:val="{9363A675-4F3F-4667-AB12-30B27AFE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C093D"/>
    <w:pPr>
      <w:numPr>
        <w:numId w:val="1"/>
      </w:numPr>
      <w:spacing w:before="360" w:after="120"/>
      <w:contextualSpacing w:val="0"/>
      <w:outlineLvl w:val="0"/>
    </w:pPr>
    <w:rPr>
      <w:rFonts w:ascii="Georgia" w:hAnsi="Georgia"/>
      <w:b/>
      <w:color w:val="0070C0"/>
      <w:sz w:val="32"/>
      <w:szCs w:val="32"/>
    </w:rPr>
  </w:style>
  <w:style w:type="paragraph" w:styleId="Heading2">
    <w:name w:val="heading 2"/>
    <w:basedOn w:val="Heading1"/>
    <w:next w:val="Normal"/>
    <w:link w:val="Heading2Char"/>
    <w:uiPriority w:val="9"/>
    <w:unhideWhenUsed/>
    <w:qFormat/>
    <w:rsid w:val="004C5C5D"/>
    <w:pPr>
      <w:numPr>
        <w:numId w:val="0"/>
      </w:numPr>
      <w:spacing w:before="24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C5D"/>
    <w:pPr>
      <w:ind w:left="720"/>
      <w:contextualSpacing/>
    </w:pPr>
  </w:style>
  <w:style w:type="character" w:customStyle="1" w:styleId="Heading1Char">
    <w:name w:val="Heading 1 Char"/>
    <w:basedOn w:val="DefaultParagraphFont"/>
    <w:link w:val="Heading1"/>
    <w:uiPriority w:val="9"/>
    <w:rsid w:val="001C093D"/>
    <w:rPr>
      <w:rFonts w:ascii="Georgia" w:hAnsi="Georgia"/>
      <w:b/>
      <w:color w:val="0070C0"/>
      <w:sz w:val="32"/>
      <w:szCs w:val="32"/>
    </w:rPr>
  </w:style>
  <w:style w:type="character" w:customStyle="1" w:styleId="Heading2Char">
    <w:name w:val="Heading 2 Char"/>
    <w:basedOn w:val="DefaultParagraphFont"/>
    <w:link w:val="Heading2"/>
    <w:uiPriority w:val="9"/>
    <w:rsid w:val="004C5C5D"/>
    <w:rPr>
      <w:rFonts w:ascii="Georgia" w:hAnsi="Georgia"/>
      <w:b/>
      <w:color w:val="0070C0"/>
      <w:sz w:val="28"/>
      <w:szCs w:val="32"/>
    </w:rPr>
  </w:style>
  <w:style w:type="paragraph" w:customStyle="1" w:styleId="11Style">
    <w:name w:val="1.1 Style"/>
    <w:basedOn w:val="ListParagraph"/>
    <w:link w:val="11StyleChar"/>
    <w:qFormat/>
    <w:rsid w:val="001C093D"/>
    <w:pPr>
      <w:numPr>
        <w:ilvl w:val="1"/>
        <w:numId w:val="1"/>
      </w:numPr>
      <w:spacing w:after="120"/>
      <w:contextualSpacing w:val="0"/>
    </w:pPr>
    <w:rPr>
      <w:rFonts w:ascii="Lucida Sans" w:hAnsi="Lucida Sans"/>
    </w:rPr>
  </w:style>
  <w:style w:type="paragraph" w:styleId="Header">
    <w:name w:val="header"/>
    <w:basedOn w:val="Normal"/>
    <w:link w:val="HeaderChar"/>
    <w:uiPriority w:val="99"/>
    <w:unhideWhenUsed/>
    <w:rsid w:val="009F6C98"/>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776FCB"/>
  </w:style>
  <w:style w:type="character" w:customStyle="1" w:styleId="11StyleChar">
    <w:name w:val="1.1 Style Char"/>
    <w:basedOn w:val="ListParagraphChar"/>
    <w:link w:val="11Style"/>
    <w:rsid w:val="00776FCB"/>
    <w:rPr>
      <w:rFonts w:ascii="Lucida Sans" w:hAnsi="Lucida Sans"/>
    </w:rPr>
  </w:style>
  <w:style w:type="character" w:customStyle="1" w:styleId="HeaderChar">
    <w:name w:val="Header Char"/>
    <w:basedOn w:val="DefaultParagraphFont"/>
    <w:link w:val="Header"/>
    <w:uiPriority w:val="99"/>
    <w:rsid w:val="009F6C98"/>
  </w:style>
  <w:style w:type="paragraph" w:styleId="Footer">
    <w:name w:val="footer"/>
    <w:basedOn w:val="Normal"/>
    <w:link w:val="FooterChar"/>
    <w:uiPriority w:val="99"/>
    <w:unhideWhenUsed/>
    <w:rsid w:val="009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98"/>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C51F5"/>
    <w:pPr>
      <w:tabs>
        <w:tab w:val="left" w:pos="480"/>
        <w:tab w:val="right" w:leader="dot" w:pos="9016"/>
      </w:tabs>
      <w:spacing w:after="100"/>
    </w:pPr>
  </w:style>
  <w:style w:type="paragraph" w:styleId="TOC2">
    <w:name w:val="toc 2"/>
    <w:basedOn w:val="Normal"/>
    <w:next w:val="Normal"/>
    <w:autoRedefine/>
    <w:uiPriority w:val="39"/>
    <w:unhideWhenUsed/>
    <w:rsid w:val="00CC51F5"/>
    <w:pPr>
      <w:tabs>
        <w:tab w:val="right" w:pos="9356"/>
      </w:tabs>
      <w:spacing w:after="100"/>
      <w:ind w:left="220"/>
    </w:pPr>
  </w:style>
  <w:style w:type="character" w:styleId="Hyperlink">
    <w:name w:val="Hyperlink"/>
    <w:basedOn w:val="DefaultParagraphFont"/>
    <w:uiPriority w:val="99"/>
    <w:unhideWhenUsed/>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character" w:customStyle="1" w:styleId="UnresolvedMention1">
    <w:name w:val="Unresolved Mention1"/>
    <w:basedOn w:val="DefaultParagraphFont"/>
    <w:uiPriority w:val="99"/>
    <w:semiHidden/>
    <w:unhideWhenUsed/>
    <w:rsid w:val="00F17D49"/>
    <w:rPr>
      <w:color w:val="808080"/>
      <w:shd w:val="clear" w:color="auto" w:fill="E6E6E6"/>
    </w:rPr>
  </w:style>
  <w:style w:type="character" w:styleId="FollowedHyperlink">
    <w:name w:val="FollowedHyperlink"/>
    <w:basedOn w:val="DefaultParagraphFont"/>
    <w:uiPriority w:val="99"/>
    <w:semiHidden/>
    <w:unhideWhenUsed/>
    <w:rsid w:val="00F17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2420">
      <w:bodyDiv w:val="1"/>
      <w:marLeft w:val="0"/>
      <w:marRight w:val="0"/>
      <w:marTop w:val="0"/>
      <w:marBottom w:val="0"/>
      <w:divBdr>
        <w:top w:val="none" w:sz="0" w:space="0" w:color="auto"/>
        <w:left w:val="none" w:sz="0" w:space="0" w:color="auto"/>
        <w:bottom w:val="none" w:sz="0" w:space="0" w:color="auto"/>
        <w:right w:val="none" w:sz="0" w:space="0" w:color="auto"/>
      </w:divBdr>
    </w:div>
    <w:div w:id="306713853">
      <w:bodyDiv w:val="1"/>
      <w:marLeft w:val="0"/>
      <w:marRight w:val="0"/>
      <w:marTop w:val="0"/>
      <w:marBottom w:val="0"/>
      <w:divBdr>
        <w:top w:val="none" w:sz="0" w:space="0" w:color="auto"/>
        <w:left w:val="none" w:sz="0" w:space="0" w:color="auto"/>
        <w:bottom w:val="none" w:sz="0" w:space="0" w:color="auto"/>
        <w:right w:val="none" w:sz="0" w:space="0" w:color="auto"/>
      </w:divBdr>
    </w:div>
    <w:div w:id="745297873">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962149347">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205605678">
      <w:bodyDiv w:val="1"/>
      <w:marLeft w:val="0"/>
      <w:marRight w:val="0"/>
      <w:marTop w:val="0"/>
      <w:marBottom w:val="0"/>
      <w:divBdr>
        <w:top w:val="none" w:sz="0" w:space="0" w:color="auto"/>
        <w:left w:val="none" w:sz="0" w:space="0" w:color="auto"/>
        <w:bottom w:val="none" w:sz="0" w:space="0" w:color="auto"/>
        <w:right w:val="none" w:sz="0" w:space="0" w:color="auto"/>
      </w:divBdr>
      <w:divsChild>
        <w:div w:id="1188983199">
          <w:marLeft w:val="0"/>
          <w:marRight w:val="0"/>
          <w:marTop w:val="0"/>
          <w:marBottom w:val="0"/>
          <w:divBdr>
            <w:top w:val="none" w:sz="0" w:space="0" w:color="auto"/>
            <w:left w:val="none" w:sz="0" w:space="0" w:color="auto"/>
            <w:bottom w:val="none" w:sz="0" w:space="0" w:color="auto"/>
            <w:right w:val="none" w:sz="0" w:space="0" w:color="auto"/>
          </w:divBdr>
        </w:div>
        <w:div w:id="161046635">
          <w:marLeft w:val="0"/>
          <w:marRight w:val="0"/>
          <w:marTop w:val="0"/>
          <w:marBottom w:val="0"/>
          <w:divBdr>
            <w:top w:val="none" w:sz="0" w:space="0" w:color="auto"/>
            <w:left w:val="none" w:sz="0" w:space="0" w:color="auto"/>
            <w:bottom w:val="none" w:sz="0" w:space="0" w:color="auto"/>
            <w:right w:val="none" w:sz="0" w:space="0" w:color="auto"/>
          </w:divBdr>
        </w:div>
        <w:div w:id="133526740">
          <w:marLeft w:val="0"/>
          <w:marRight w:val="0"/>
          <w:marTop w:val="0"/>
          <w:marBottom w:val="0"/>
          <w:divBdr>
            <w:top w:val="none" w:sz="0" w:space="0" w:color="auto"/>
            <w:left w:val="none" w:sz="0" w:space="0" w:color="auto"/>
            <w:bottom w:val="none" w:sz="0" w:space="0" w:color="auto"/>
            <w:right w:val="none" w:sz="0" w:space="0" w:color="auto"/>
          </w:divBdr>
        </w:div>
        <w:div w:id="528379565">
          <w:marLeft w:val="0"/>
          <w:marRight w:val="0"/>
          <w:marTop w:val="0"/>
          <w:marBottom w:val="0"/>
          <w:divBdr>
            <w:top w:val="none" w:sz="0" w:space="0" w:color="auto"/>
            <w:left w:val="none" w:sz="0" w:space="0" w:color="auto"/>
            <w:bottom w:val="none" w:sz="0" w:space="0" w:color="auto"/>
            <w:right w:val="none" w:sz="0" w:space="0" w:color="auto"/>
          </w:divBdr>
        </w:div>
        <w:div w:id="72093424">
          <w:marLeft w:val="0"/>
          <w:marRight w:val="0"/>
          <w:marTop w:val="0"/>
          <w:marBottom w:val="0"/>
          <w:divBdr>
            <w:top w:val="none" w:sz="0" w:space="0" w:color="auto"/>
            <w:left w:val="none" w:sz="0" w:space="0" w:color="auto"/>
            <w:bottom w:val="none" w:sz="0" w:space="0" w:color="auto"/>
            <w:right w:val="none" w:sz="0" w:space="0" w:color="auto"/>
          </w:divBdr>
        </w:div>
        <w:div w:id="537282478">
          <w:marLeft w:val="0"/>
          <w:marRight w:val="0"/>
          <w:marTop w:val="0"/>
          <w:marBottom w:val="0"/>
          <w:divBdr>
            <w:top w:val="none" w:sz="0" w:space="0" w:color="auto"/>
            <w:left w:val="none" w:sz="0" w:space="0" w:color="auto"/>
            <w:bottom w:val="none" w:sz="0" w:space="0" w:color="auto"/>
            <w:right w:val="none" w:sz="0" w:space="0" w:color="auto"/>
          </w:divBdr>
        </w:div>
        <w:div w:id="1890337417">
          <w:marLeft w:val="0"/>
          <w:marRight w:val="0"/>
          <w:marTop w:val="0"/>
          <w:marBottom w:val="0"/>
          <w:divBdr>
            <w:top w:val="none" w:sz="0" w:space="0" w:color="auto"/>
            <w:left w:val="none" w:sz="0" w:space="0" w:color="auto"/>
            <w:bottom w:val="none" w:sz="0" w:space="0" w:color="auto"/>
            <w:right w:val="none" w:sz="0" w:space="0" w:color="auto"/>
          </w:divBdr>
        </w:div>
        <w:div w:id="320735043">
          <w:marLeft w:val="0"/>
          <w:marRight w:val="0"/>
          <w:marTop w:val="0"/>
          <w:marBottom w:val="0"/>
          <w:divBdr>
            <w:top w:val="none" w:sz="0" w:space="0" w:color="auto"/>
            <w:left w:val="none" w:sz="0" w:space="0" w:color="auto"/>
            <w:bottom w:val="none" w:sz="0" w:space="0" w:color="auto"/>
            <w:right w:val="none" w:sz="0" w:space="0" w:color="auto"/>
          </w:divBdr>
        </w:div>
        <w:div w:id="297808033">
          <w:marLeft w:val="0"/>
          <w:marRight w:val="0"/>
          <w:marTop w:val="0"/>
          <w:marBottom w:val="0"/>
          <w:divBdr>
            <w:top w:val="none" w:sz="0" w:space="0" w:color="auto"/>
            <w:left w:val="none" w:sz="0" w:space="0" w:color="auto"/>
            <w:bottom w:val="none" w:sz="0" w:space="0" w:color="auto"/>
            <w:right w:val="none" w:sz="0" w:space="0" w:color="auto"/>
          </w:divBdr>
        </w:div>
        <w:div w:id="732504304">
          <w:marLeft w:val="0"/>
          <w:marRight w:val="0"/>
          <w:marTop w:val="0"/>
          <w:marBottom w:val="0"/>
          <w:divBdr>
            <w:top w:val="none" w:sz="0" w:space="0" w:color="auto"/>
            <w:left w:val="none" w:sz="0" w:space="0" w:color="auto"/>
            <w:bottom w:val="none" w:sz="0" w:space="0" w:color="auto"/>
            <w:right w:val="none" w:sz="0" w:space="0" w:color="auto"/>
          </w:divBdr>
        </w:div>
        <w:div w:id="990868641">
          <w:marLeft w:val="0"/>
          <w:marRight w:val="0"/>
          <w:marTop w:val="0"/>
          <w:marBottom w:val="0"/>
          <w:divBdr>
            <w:top w:val="none" w:sz="0" w:space="0" w:color="auto"/>
            <w:left w:val="none" w:sz="0" w:space="0" w:color="auto"/>
            <w:bottom w:val="none" w:sz="0" w:space="0" w:color="auto"/>
            <w:right w:val="none" w:sz="0" w:space="0" w:color="auto"/>
          </w:divBdr>
        </w:div>
        <w:div w:id="1683313794">
          <w:marLeft w:val="0"/>
          <w:marRight w:val="0"/>
          <w:marTop w:val="0"/>
          <w:marBottom w:val="0"/>
          <w:divBdr>
            <w:top w:val="none" w:sz="0" w:space="0" w:color="auto"/>
            <w:left w:val="none" w:sz="0" w:space="0" w:color="auto"/>
            <w:bottom w:val="none" w:sz="0" w:space="0" w:color="auto"/>
            <w:right w:val="none" w:sz="0" w:space="0" w:color="auto"/>
          </w:divBdr>
        </w:div>
        <w:div w:id="756948515">
          <w:marLeft w:val="0"/>
          <w:marRight w:val="0"/>
          <w:marTop w:val="0"/>
          <w:marBottom w:val="0"/>
          <w:divBdr>
            <w:top w:val="none" w:sz="0" w:space="0" w:color="auto"/>
            <w:left w:val="none" w:sz="0" w:space="0" w:color="auto"/>
            <w:bottom w:val="none" w:sz="0" w:space="0" w:color="auto"/>
            <w:right w:val="none" w:sz="0" w:space="0" w:color="auto"/>
          </w:divBdr>
        </w:div>
        <w:div w:id="953560538">
          <w:marLeft w:val="0"/>
          <w:marRight w:val="0"/>
          <w:marTop w:val="0"/>
          <w:marBottom w:val="0"/>
          <w:divBdr>
            <w:top w:val="none" w:sz="0" w:space="0" w:color="auto"/>
            <w:left w:val="none" w:sz="0" w:space="0" w:color="auto"/>
            <w:bottom w:val="none" w:sz="0" w:space="0" w:color="auto"/>
            <w:right w:val="none" w:sz="0" w:space="0" w:color="auto"/>
          </w:divBdr>
        </w:div>
        <w:div w:id="560410844">
          <w:marLeft w:val="0"/>
          <w:marRight w:val="0"/>
          <w:marTop w:val="0"/>
          <w:marBottom w:val="0"/>
          <w:divBdr>
            <w:top w:val="none" w:sz="0" w:space="0" w:color="auto"/>
            <w:left w:val="none" w:sz="0" w:space="0" w:color="auto"/>
            <w:bottom w:val="none" w:sz="0" w:space="0" w:color="auto"/>
            <w:right w:val="none" w:sz="0" w:space="0" w:color="auto"/>
          </w:divBdr>
        </w:div>
        <w:div w:id="442574398">
          <w:marLeft w:val="0"/>
          <w:marRight w:val="0"/>
          <w:marTop w:val="0"/>
          <w:marBottom w:val="0"/>
          <w:divBdr>
            <w:top w:val="none" w:sz="0" w:space="0" w:color="auto"/>
            <w:left w:val="none" w:sz="0" w:space="0" w:color="auto"/>
            <w:bottom w:val="none" w:sz="0" w:space="0" w:color="auto"/>
            <w:right w:val="none" w:sz="0" w:space="0" w:color="auto"/>
          </w:divBdr>
        </w:div>
        <w:div w:id="525561148">
          <w:marLeft w:val="0"/>
          <w:marRight w:val="0"/>
          <w:marTop w:val="0"/>
          <w:marBottom w:val="0"/>
          <w:divBdr>
            <w:top w:val="none" w:sz="0" w:space="0" w:color="auto"/>
            <w:left w:val="none" w:sz="0" w:space="0" w:color="auto"/>
            <w:bottom w:val="none" w:sz="0" w:space="0" w:color="auto"/>
            <w:right w:val="none" w:sz="0" w:space="0" w:color="auto"/>
          </w:divBdr>
        </w:div>
        <w:div w:id="1255478725">
          <w:marLeft w:val="0"/>
          <w:marRight w:val="0"/>
          <w:marTop w:val="0"/>
          <w:marBottom w:val="0"/>
          <w:divBdr>
            <w:top w:val="none" w:sz="0" w:space="0" w:color="auto"/>
            <w:left w:val="none" w:sz="0" w:space="0" w:color="auto"/>
            <w:bottom w:val="none" w:sz="0" w:space="0" w:color="auto"/>
            <w:right w:val="none" w:sz="0" w:space="0" w:color="auto"/>
          </w:divBdr>
        </w:div>
        <w:div w:id="928734574">
          <w:marLeft w:val="0"/>
          <w:marRight w:val="0"/>
          <w:marTop w:val="0"/>
          <w:marBottom w:val="0"/>
          <w:divBdr>
            <w:top w:val="none" w:sz="0" w:space="0" w:color="auto"/>
            <w:left w:val="none" w:sz="0" w:space="0" w:color="auto"/>
            <w:bottom w:val="none" w:sz="0" w:space="0" w:color="auto"/>
            <w:right w:val="none" w:sz="0" w:space="0" w:color="auto"/>
          </w:divBdr>
        </w:div>
        <w:div w:id="1799639836">
          <w:marLeft w:val="0"/>
          <w:marRight w:val="0"/>
          <w:marTop w:val="0"/>
          <w:marBottom w:val="0"/>
          <w:divBdr>
            <w:top w:val="none" w:sz="0" w:space="0" w:color="auto"/>
            <w:left w:val="none" w:sz="0" w:space="0" w:color="auto"/>
            <w:bottom w:val="none" w:sz="0" w:space="0" w:color="auto"/>
            <w:right w:val="none" w:sz="0" w:space="0" w:color="auto"/>
          </w:divBdr>
        </w:div>
        <w:div w:id="2001152145">
          <w:marLeft w:val="0"/>
          <w:marRight w:val="0"/>
          <w:marTop w:val="0"/>
          <w:marBottom w:val="0"/>
          <w:divBdr>
            <w:top w:val="none" w:sz="0" w:space="0" w:color="auto"/>
            <w:left w:val="none" w:sz="0" w:space="0" w:color="auto"/>
            <w:bottom w:val="none" w:sz="0" w:space="0" w:color="auto"/>
            <w:right w:val="none" w:sz="0" w:space="0" w:color="auto"/>
          </w:divBdr>
        </w:div>
        <w:div w:id="1754163411">
          <w:marLeft w:val="0"/>
          <w:marRight w:val="0"/>
          <w:marTop w:val="0"/>
          <w:marBottom w:val="0"/>
          <w:divBdr>
            <w:top w:val="none" w:sz="0" w:space="0" w:color="auto"/>
            <w:left w:val="none" w:sz="0" w:space="0" w:color="auto"/>
            <w:bottom w:val="none" w:sz="0" w:space="0" w:color="auto"/>
            <w:right w:val="none" w:sz="0" w:space="0" w:color="auto"/>
          </w:divBdr>
        </w:div>
        <w:div w:id="257642230">
          <w:marLeft w:val="0"/>
          <w:marRight w:val="0"/>
          <w:marTop w:val="0"/>
          <w:marBottom w:val="0"/>
          <w:divBdr>
            <w:top w:val="none" w:sz="0" w:space="0" w:color="auto"/>
            <w:left w:val="none" w:sz="0" w:space="0" w:color="auto"/>
            <w:bottom w:val="none" w:sz="0" w:space="0" w:color="auto"/>
            <w:right w:val="none" w:sz="0" w:space="0" w:color="auto"/>
          </w:divBdr>
        </w:div>
        <w:div w:id="1100763792">
          <w:marLeft w:val="0"/>
          <w:marRight w:val="0"/>
          <w:marTop w:val="0"/>
          <w:marBottom w:val="0"/>
          <w:divBdr>
            <w:top w:val="none" w:sz="0" w:space="0" w:color="auto"/>
            <w:left w:val="none" w:sz="0" w:space="0" w:color="auto"/>
            <w:bottom w:val="none" w:sz="0" w:space="0" w:color="auto"/>
            <w:right w:val="none" w:sz="0" w:space="0" w:color="auto"/>
          </w:divBdr>
        </w:div>
        <w:div w:id="2067726729">
          <w:marLeft w:val="0"/>
          <w:marRight w:val="0"/>
          <w:marTop w:val="0"/>
          <w:marBottom w:val="0"/>
          <w:divBdr>
            <w:top w:val="none" w:sz="0" w:space="0" w:color="auto"/>
            <w:left w:val="none" w:sz="0" w:space="0" w:color="auto"/>
            <w:bottom w:val="none" w:sz="0" w:space="0" w:color="auto"/>
            <w:right w:val="none" w:sz="0" w:space="0" w:color="auto"/>
          </w:divBdr>
        </w:div>
        <w:div w:id="1987969270">
          <w:marLeft w:val="0"/>
          <w:marRight w:val="0"/>
          <w:marTop w:val="0"/>
          <w:marBottom w:val="0"/>
          <w:divBdr>
            <w:top w:val="none" w:sz="0" w:space="0" w:color="auto"/>
            <w:left w:val="none" w:sz="0" w:space="0" w:color="auto"/>
            <w:bottom w:val="none" w:sz="0" w:space="0" w:color="auto"/>
            <w:right w:val="none" w:sz="0" w:space="0" w:color="auto"/>
          </w:divBdr>
        </w:div>
        <w:div w:id="1746026697">
          <w:marLeft w:val="0"/>
          <w:marRight w:val="0"/>
          <w:marTop w:val="0"/>
          <w:marBottom w:val="0"/>
          <w:divBdr>
            <w:top w:val="none" w:sz="0" w:space="0" w:color="auto"/>
            <w:left w:val="none" w:sz="0" w:space="0" w:color="auto"/>
            <w:bottom w:val="none" w:sz="0" w:space="0" w:color="auto"/>
            <w:right w:val="none" w:sz="0" w:space="0" w:color="auto"/>
          </w:divBdr>
        </w:div>
        <w:div w:id="196435351">
          <w:marLeft w:val="0"/>
          <w:marRight w:val="0"/>
          <w:marTop w:val="0"/>
          <w:marBottom w:val="0"/>
          <w:divBdr>
            <w:top w:val="none" w:sz="0" w:space="0" w:color="auto"/>
            <w:left w:val="none" w:sz="0" w:space="0" w:color="auto"/>
            <w:bottom w:val="none" w:sz="0" w:space="0" w:color="auto"/>
            <w:right w:val="none" w:sz="0" w:space="0" w:color="auto"/>
          </w:divBdr>
        </w:div>
        <w:div w:id="249003809">
          <w:marLeft w:val="0"/>
          <w:marRight w:val="0"/>
          <w:marTop w:val="0"/>
          <w:marBottom w:val="0"/>
          <w:divBdr>
            <w:top w:val="none" w:sz="0" w:space="0" w:color="auto"/>
            <w:left w:val="none" w:sz="0" w:space="0" w:color="auto"/>
            <w:bottom w:val="none" w:sz="0" w:space="0" w:color="auto"/>
            <w:right w:val="none" w:sz="0" w:space="0" w:color="auto"/>
          </w:divBdr>
        </w:div>
        <w:div w:id="994576710">
          <w:marLeft w:val="0"/>
          <w:marRight w:val="0"/>
          <w:marTop w:val="0"/>
          <w:marBottom w:val="0"/>
          <w:divBdr>
            <w:top w:val="none" w:sz="0" w:space="0" w:color="auto"/>
            <w:left w:val="none" w:sz="0" w:space="0" w:color="auto"/>
            <w:bottom w:val="none" w:sz="0" w:space="0" w:color="auto"/>
            <w:right w:val="none" w:sz="0" w:space="0" w:color="auto"/>
          </w:divBdr>
        </w:div>
      </w:divsChild>
    </w:div>
    <w:div w:id="1244140910">
      <w:bodyDiv w:val="1"/>
      <w:marLeft w:val="0"/>
      <w:marRight w:val="0"/>
      <w:marTop w:val="0"/>
      <w:marBottom w:val="0"/>
      <w:divBdr>
        <w:top w:val="none" w:sz="0" w:space="0" w:color="auto"/>
        <w:left w:val="none" w:sz="0" w:space="0" w:color="auto"/>
        <w:bottom w:val="none" w:sz="0" w:space="0" w:color="auto"/>
        <w:right w:val="none" w:sz="0" w:space="0" w:color="auto"/>
      </w:divBdr>
    </w:div>
    <w:div w:id="1434671875">
      <w:bodyDiv w:val="1"/>
      <w:marLeft w:val="0"/>
      <w:marRight w:val="0"/>
      <w:marTop w:val="0"/>
      <w:marBottom w:val="0"/>
      <w:divBdr>
        <w:top w:val="none" w:sz="0" w:space="0" w:color="auto"/>
        <w:left w:val="none" w:sz="0" w:space="0" w:color="auto"/>
        <w:bottom w:val="none" w:sz="0" w:space="0" w:color="auto"/>
        <w:right w:val="none" w:sz="0" w:space="0" w:color="auto"/>
      </w:divBdr>
      <w:divsChild>
        <w:div w:id="1187720195">
          <w:marLeft w:val="547"/>
          <w:marRight w:val="0"/>
          <w:marTop w:val="0"/>
          <w:marBottom w:val="0"/>
          <w:divBdr>
            <w:top w:val="none" w:sz="0" w:space="0" w:color="auto"/>
            <w:left w:val="none" w:sz="0" w:space="0" w:color="auto"/>
            <w:bottom w:val="none" w:sz="0" w:space="0" w:color="auto"/>
            <w:right w:val="none" w:sz="0" w:space="0" w:color="auto"/>
          </w:divBdr>
        </w:div>
        <w:div w:id="1695424737">
          <w:marLeft w:val="547"/>
          <w:marRight w:val="0"/>
          <w:marTop w:val="0"/>
          <w:marBottom w:val="0"/>
          <w:divBdr>
            <w:top w:val="none" w:sz="0" w:space="0" w:color="auto"/>
            <w:left w:val="none" w:sz="0" w:space="0" w:color="auto"/>
            <w:bottom w:val="none" w:sz="0" w:space="0" w:color="auto"/>
            <w:right w:val="none" w:sz="0" w:space="0" w:color="auto"/>
          </w:divBdr>
        </w:div>
        <w:div w:id="1410349560">
          <w:marLeft w:val="547"/>
          <w:marRight w:val="0"/>
          <w:marTop w:val="0"/>
          <w:marBottom w:val="0"/>
          <w:divBdr>
            <w:top w:val="none" w:sz="0" w:space="0" w:color="auto"/>
            <w:left w:val="none" w:sz="0" w:space="0" w:color="auto"/>
            <w:bottom w:val="none" w:sz="0" w:space="0" w:color="auto"/>
            <w:right w:val="none" w:sz="0" w:space="0" w:color="auto"/>
          </w:divBdr>
        </w:div>
        <w:div w:id="2127308920">
          <w:marLeft w:val="547"/>
          <w:marRight w:val="0"/>
          <w:marTop w:val="0"/>
          <w:marBottom w:val="0"/>
          <w:divBdr>
            <w:top w:val="none" w:sz="0" w:space="0" w:color="auto"/>
            <w:left w:val="none" w:sz="0" w:space="0" w:color="auto"/>
            <w:bottom w:val="none" w:sz="0" w:space="0" w:color="auto"/>
            <w:right w:val="none" w:sz="0" w:space="0" w:color="auto"/>
          </w:divBdr>
        </w:div>
        <w:div w:id="86774067">
          <w:marLeft w:val="547"/>
          <w:marRight w:val="0"/>
          <w:marTop w:val="0"/>
          <w:marBottom w:val="0"/>
          <w:divBdr>
            <w:top w:val="none" w:sz="0" w:space="0" w:color="auto"/>
            <w:left w:val="none" w:sz="0" w:space="0" w:color="auto"/>
            <w:bottom w:val="none" w:sz="0" w:space="0" w:color="auto"/>
            <w:right w:val="none" w:sz="0" w:space="0" w:color="auto"/>
          </w:divBdr>
        </w:div>
        <w:div w:id="2033265974">
          <w:marLeft w:val="547"/>
          <w:marRight w:val="0"/>
          <w:marTop w:val="0"/>
          <w:marBottom w:val="0"/>
          <w:divBdr>
            <w:top w:val="none" w:sz="0" w:space="0" w:color="auto"/>
            <w:left w:val="none" w:sz="0" w:space="0" w:color="auto"/>
            <w:bottom w:val="none" w:sz="0" w:space="0" w:color="auto"/>
            <w:right w:val="none" w:sz="0" w:space="0" w:color="auto"/>
          </w:divBdr>
        </w:div>
        <w:div w:id="610821229">
          <w:marLeft w:val="547"/>
          <w:marRight w:val="0"/>
          <w:marTop w:val="0"/>
          <w:marBottom w:val="0"/>
          <w:divBdr>
            <w:top w:val="none" w:sz="0" w:space="0" w:color="auto"/>
            <w:left w:val="none" w:sz="0" w:space="0" w:color="auto"/>
            <w:bottom w:val="none" w:sz="0" w:space="0" w:color="auto"/>
            <w:right w:val="none" w:sz="0" w:space="0" w:color="auto"/>
          </w:divBdr>
        </w:div>
        <w:div w:id="1936551572">
          <w:marLeft w:val="547"/>
          <w:marRight w:val="0"/>
          <w:marTop w:val="0"/>
          <w:marBottom w:val="0"/>
          <w:divBdr>
            <w:top w:val="none" w:sz="0" w:space="0" w:color="auto"/>
            <w:left w:val="none" w:sz="0" w:space="0" w:color="auto"/>
            <w:bottom w:val="none" w:sz="0" w:space="0" w:color="auto"/>
            <w:right w:val="none" w:sz="0" w:space="0" w:color="auto"/>
          </w:divBdr>
        </w:div>
        <w:div w:id="811480457">
          <w:marLeft w:val="547"/>
          <w:marRight w:val="0"/>
          <w:marTop w:val="0"/>
          <w:marBottom w:val="0"/>
          <w:divBdr>
            <w:top w:val="none" w:sz="0" w:space="0" w:color="auto"/>
            <w:left w:val="none" w:sz="0" w:space="0" w:color="auto"/>
            <w:bottom w:val="none" w:sz="0" w:space="0" w:color="auto"/>
            <w:right w:val="none" w:sz="0" w:space="0" w:color="auto"/>
          </w:divBdr>
        </w:div>
      </w:divsChild>
    </w:div>
    <w:div w:id="1439333210">
      <w:bodyDiv w:val="1"/>
      <w:marLeft w:val="0"/>
      <w:marRight w:val="0"/>
      <w:marTop w:val="0"/>
      <w:marBottom w:val="0"/>
      <w:divBdr>
        <w:top w:val="none" w:sz="0" w:space="0" w:color="auto"/>
        <w:left w:val="none" w:sz="0" w:space="0" w:color="auto"/>
        <w:bottom w:val="none" w:sz="0" w:space="0" w:color="auto"/>
        <w:right w:val="none" w:sz="0" w:space="0" w:color="auto"/>
      </w:divBdr>
    </w:div>
    <w:div w:id="20064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bradford.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data-protection@bradford.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accountability-and-governance/data-protection-impact-assess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radford.ac.uk"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5AB787DCFC7468E395FB93566ADB5" ma:contentTypeVersion="4" ma:contentTypeDescription="Create a new document." ma:contentTypeScope="" ma:versionID="12d7ce2d4edb00d59b685f567103edcb">
  <xsd:schema xmlns:xsd="http://www.w3.org/2001/XMLSchema" xmlns:xs="http://www.w3.org/2001/XMLSchema" xmlns:p="http://schemas.microsoft.com/office/2006/metadata/properties" xmlns:ns2="6944d5f8-4f43-4600-9cfc-8ecc670841c3" targetNamespace="http://schemas.microsoft.com/office/2006/metadata/properties" ma:root="true" ma:fieldsID="f308b3f917a641c32f2c06a7801e3fc4" ns2:_="">
    <xsd:import namespace="6944d5f8-4f43-4600-9cfc-8ecc67084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4d5f8-4f43-4600-9cfc-8ecc67084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8820-0DD5-43F5-9129-40314EA7E60E}">
  <ds:schemaRefs>
    <ds:schemaRef ds:uri="http://schemas.microsoft.com/sharepoint/v3/contenttype/forms"/>
  </ds:schemaRefs>
</ds:datastoreItem>
</file>

<file path=customXml/itemProps2.xml><?xml version="1.0" encoding="utf-8"?>
<ds:datastoreItem xmlns:ds="http://schemas.openxmlformats.org/officeDocument/2006/customXml" ds:itemID="{9A04FA2C-6F1F-4312-8F68-E111D7592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4d5f8-4f43-4600-9cfc-8ecc67084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89139-4140-40B8-B962-C03085B616FD}">
  <ds:schemaRefs>
    <ds:schemaRef ds:uri="http://schemas.openxmlformats.org/package/2006/metadata/core-properties"/>
    <ds:schemaRef ds:uri="http://purl.org/dc/elements/1.1/"/>
    <ds:schemaRef ds:uri="http://purl.org/dc/dcmitype/"/>
    <ds:schemaRef ds:uri="6944d5f8-4f43-4600-9cfc-8ecc670841c3"/>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A6DDDB-FEAA-4771-89B7-68450276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Stephenson</dc:creator>
  <cp:lastModifiedBy>Matthew Stephenson</cp:lastModifiedBy>
  <cp:revision>2</cp:revision>
  <dcterms:created xsi:type="dcterms:W3CDTF">2020-01-28T11:56:00Z</dcterms:created>
  <dcterms:modified xsi:type="dcterms:W3CDTF">2020-01-28T11:56:00Z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0x01010007B5AB787DCFC7468E395FB93566ADB5</vt:lpwstr>
  </property>
</Properties>
</file>